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1360" w:rsidRPr="00A53058" w:rsidRDefault="00601360" w:rsidP="0060136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53058">
        <w:rPr>
          <w:rFonts w:ascii="Arial" w:hAnsi="Arial" w:cs="Arial"/>
          <w:b/>
          <w:bCs/>
          <w:szCs w:val="22"/>
        </w:rPr>
        <w:t>3GPP TSG RAN WG1 #11</w:t>
      </w:r>
      <w:r>
        <w:rPr>
          <w:rFonts w:ascii="Arial" w:hAnsi="Arial" w:cs="Arial"/>
          <w:b/>
          <w:bCs/>
          <w:szCs w:val="22"/>
        </w:rPr>
        <w:t>4</w:t>
      </w:r>
      <w:r w:rsidRPr="00A53058">
        <w:rPr>
          <w:rFonts w:ascii="Arial" w:hAnsi="Arial" w:cs="Arial"/>
          <w:b/>
          <w:bCs/>
          <w:szCs w:val="22"/>
        </w:rPr>
        <w:tab/>
      </w:r>
      <w:r w:rsidRPr="00A53058">
        <w:rPr>
          <w:rFonts w:ascii="Arial" w:hAnsi="Arial" w:cs="Arial"/>
          <w:b/>
          <w:bCs/>
          <w:szCs w:val="22"/>
        </w:rPr>
        <w:tab/>
        <w:t>R1-23</w:t>
      </w:r>
      <w:r w:rsidR="00CD17D6">
        <w:rPr>
          <w:rFonts w:ascii="Arial" w:hAnsi="Arial" w:cs="Arial"/>
          <w:b/>
          <w:bCs/>
          <w:szCs w:val="22"/>
        </w:rPr>
        <w:t>06965</w:t>
      </w:r>
    </w:p>
    <w:p w:rsidR="00601360" w:rsidRPr="00AA381D" w:rsidRDefault="00601360" w:rsidP="0060136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AA381D">
        <w:rPr>
          <w:rFonts w:ascii="Arial" w:eastAsia="MS Mincho" w:hAnsi="Arial" w:cs="Arial"/>
          <w:b/>
          <w:bCs/>
          <w:szCs w:val="22"/>
          <w:lang w:val="en-GB" w:eastAsia="ja-JP"/>
        </w:rPr>
        <w:t>Toulouse, France, August 21</w:t>
      </w:r>
      <w:r w:rsidRPr="00AA381D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AA381D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August 25</w:t>
      </w:r>
      <w:r w:rsidRPr="00AA381D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AA381D">
        <w:rPr>
          <w:rFonts w:ascii="Arial" w:eastAsia="MS Mincho" w:hAnsi="Arial" w:cs="Arial"/>
          <w:b/>
          <w:bCs/>
          <w:szCs w:val="22"/>
          <w:lang w:val="en-GB" w:eastAsia="ja-JP"/>
        </w:rPr>
        <w:t>, 2023</w:t>
      </w:r>
    </w:p>
    <w:p w:rsidR="00557396" w:rsidRPr="00601360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A93065">
        <w:rPr>
          <w:sz w:val="22"/>
          <w:szCs w:val="22"/>
        </w:rPr>
        <w:t>1</w:t>
      </w:r>
      <w:r w:rsidR="00412557">
        <w:rPr>
          <w:sz w:val="22"/>
          <w:szCs w:val="22"/>
        </w:rPr>
        <w:t>6</w:t>
      </w:r>
      <w:r w:rsidR="00A93065">
        <w:rPr>
          <w:sz w:val="22"/>
          <w:szCs w:val="22"/>
        </w:rPr>
        <w:t>.</w:t>
      </w:r>
      <w:r w:rsidR="00412557">
        <w:rPr>
          <w:sz w:val="22"/>
          <w:szCs w:val="22"/>
        </w:rPr>
        <w:t>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12557" w:rsidRPr="00412557">
        <w:rPr>
          <w:sz w:val="22"/>
          <w:szCs w:val="22"/>
        </w:rPr>
        <w:t>UE feature on NR MIMO evolution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</w:t>
      </w:r>
      <w:r w:rsidR="00984009">
        <w:rPr>
          <w:lang w:val="en-US"/>
        </w:rPr>
        <w:t>1</w:t>
      </w:r>
      <w:r w:rsidR="00601360">
        <w:rPr>
          <w:lang w:val="en-US"/>
        </w:rPr>
        <w:t>3</w:t>
      </w:r>
      <w:r>
        <w:rPr>
          <w:lang w:val="en-US"/>
        </w:rPr>
        <w:t xml:space="preserve">, </w:t>
      </w:r>
      <w:r w:rsidR="00412557">
        <w:rPr>
          <w:lang w:val="en-US"/>
        </w:rPr>
        <w:t xml:space="preserve">most of the UE FGs for NR MIMO evolution </w:t>
      </w:r>
      <w:r>
        <w:rPr>
          <w:lang w:val="en-US"/>
        </w:rPr>
        <w:t xml:space="preserve">have been </w:t>
      </w:r>
      <w:r w:rsidR="00412557">
        <w:rPr>
          <w:lang w:val="en-US"/>
        </w:rPr>
        <w:t>agreed</w:t>
      </w:r>
      <w:r>
        <w:rPr>
          <w:lang w:val="en-US"/>
        </w:rPr>
        <w:t>.</w:t>
      </w:r>
      <w:r w:rsidR="00412557">
        <w:rPr>
          <w:lang w:val="en-US"/>
        </w:rPr>
        <w:t xml:space="preserve"> In this contribution, we provided discussion on the components for each UE FG.</w:t>
      </w:r>
    </w:p>
    <w:p w:rsidR="00C27E72" w:rsidRDefault="00412557" w:rsidP="00C27E72">
      <w:pPr>
        <w:pStyle w:val="Heading1"/>
      </w:pPr>
      <w:r>
        <w:t>Unified TCI Extension</w:t>
      </w:r>
    </w:p>
    <w:p w:rsidR="00412557" w:rsidRDefault="00412557" w:rsidP="00D9743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unified TCI extension.</w:t>
      </w:r>
    </w:p>
    <w:p w:rsidR="00412557" w:rsidRPr="00412557" w:rsidRDefault="00412557" w:rsidP="0041255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1: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 w:rsidR="00444655">
        <w:rPr>
          <w:b/>
          <w:bCs/>
          <w:i/>
          <w:iCs/>
          <w:lang w:val="en-US" w:eastAsia="zh-CN"/>
        </w:rPr>
        <w:t xml:space="preserve">and </w:t>
      </w:r>
      <w:r w:rsidR="00F340E2">
        <w:rPr>
          <w:b/>
          <w:bCs/>
          <w:i/>
          <w:iCs/>
          <w:lang w:val="en-US" w:eastAsia="zh-CN"/>
        </w:rPr>
        <w:t xml:space="preserve">adding </w:t>
      </w:r>
      <w:r w:rsidR="00444655">
        <w:rPr>
          <w:b/>
          <w:bCs/>
          <w:i/>
          <w:iCs/>
          <w:lang w:val="en-US" w:eastAsia="zh-CN"/>
        </w:rPr>
        <w:t xml:space="preserve">UE </w:t>
      </w:r>
      <w:r w:rsidR="00444655" w:rsidRPr="00444655">
        <w:rPr>
          <w:b/>
          <w:bCs/>
          <w:i/>
          <w:iCs/>
          <w:highlight w:val="yellow"/>
          <w:lang w:val="en-US" w:eastAsia="zh-CN"/>
        </w:rPr>
        <w:t>FG 40-1-14/</w:t>
      </w:r>
      <w:r w:rsidR="003C0493">
        <w:rPr>
          <w:b/>
          <w:bCs/>
          <w:i/>
          <w:iCs/>
          <w:highlight w:val="yellow"/>
          <w:lang w:val="en-US" w:eastAsia="zh-CN"/>
        </w:rPr>
        <w:t>40-1-14a/</w:t>
      </w:r>
      <w:r w:rsidR="00444655" w:rsidRPr="00444655">
        <w:rPr>
          <w:b/>
          <w:bCs/>
          <w:i/>
          <w:iCs/>
          <w:highlight w:val="yellow"/>
          <w:lang w:val="en-US" w:eastAsia="zh-CN"/>
        </w:rPr>
        <w:t>40-1-15</w:t>
      </w:r>
      <w:r w:rsidR="00444655"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>for UE feature on unified TCI extension.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539"/>
        <w:gridCol w:w="3547"/>
        <w:gridCol w:w="2809"/>
      </w:tblGrid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Unified TCI with joint DL/UL TCI update for single-DCI based multi-TRP</w:t>
            </w:r>
            <w:r w:rsidRPr="007A07D7">
              <w:rPr>
                <w:rFonts w:ascii="Times" w:hAnsi="Times" w:cs="Times"/>
                <w:sz w:val="18"/>
                <w:szCs w:val="18"/>
              </w:rPr>
              <w:t xml:space="preserve"> </w:t>
            </w: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</w:tcPr>
          <w:p w:rsidR="0000464D" w:rsidRDefault="0000464D" w:rsidP="0000464D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00464D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</w:t>
            </w: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 Maximum number of configured joint TCI states per CC per BWP</w:t>
            </w:r>
          </w:p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Unified TCI with joint DL/UL TCI update for single-DCI based multi-TRP with multiple activated TCI codepoints per CC</w:t>
            </w:r>
          </w:p>
        </w:tc>
        <w:tc>
          <w:tcPr>
            <w:tcW w:w="0" w:type="auto"/>
          </w:tcPr>
          <w:p w:rsidR="00412557" w:rsidRP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Maximum number of activated joint TCI states per CC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>40-1-2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>Unified TCI with separate DL/UL TCI update for single-DCI based multi-TRP</w:t>
            </w: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</w:tcPr>
          <w:p w:rsid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Maximum number of configured DL TCI states per CC per BWP</w:t>
            </w:r>
          </w:p>
          <w:p w:rsid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2. Maximum number of configured UL TCI states per CC per BWP</w:t>
            </w:r>
          </w:p>
          <w:p w:rsidR="00412557" w:rsidRP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3. Maximum number of total configured DL and UL TCI states per CC per BWP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>40-1-2a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 xml:space="preserve">Unified TCI with separate DL/UL TCI update for single-DCI based multi-TRP </w:t>
            </w: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</w:tcPr>
          <w:p w:rsid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Maximum number of activated DL TCI states</w:t>
            </w:r>
          </w:p>
          <w:p w:rsid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2. Maximum number of activated UL TCI states</w:t>
            </w:r>
          </w:p>
          <w:p w:rsidR="00412557" w:rsidRPr="0000464D" w:rsidRDefault="0000464D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3. Maximum number of total activated DL and UL TCI states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>40-1-3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</w:tcPr>
          <w:p w:rsidR="00412557" w:rsidRPr="001E02F8" w:rsidRDefault="001E02F8" w:rsidP="00C55293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1. Granularity for CSI-RS for configuration of TCI selection </w:t>
            </w:r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lastRenderedPageBreak/>
              <w:t>(</w:t>
            </w:r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candidate value: </w:t>
            </w:r>
            <w:r w:rsidRPr="001E02F8">
              <w:rPr>
                <w:rFonts w:ascii="Times" w:eastAsia="PMingLiU" w:hAnsi="Times" w:cs="Times" w:hint="eastAsia"/>
                <w:color w:val="000000"/>
                <w:sz w:val="18"/>
                <w:szCs w:val="18"/>
                <w:highlight w:val="yellow"/>
                <w:lang w:eastAsia="zh-CN"/>
              </w:rPr>
              <w:t>r</w:t>
            </w:r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esource, resource set or both)</w:t>
            </w:r>
            <w:r w:rsidR="00412557"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40-1-4</w:t>
            </w:r>
          </w:p>
        </w:tc>
        <w:tc>
          <w:tcPr>
            <w:tcW w:w="0" w:type="auto"/>
            <w:shd w:val="clear" w:color="auto" w:fill="auto"/>
          </w:tcPr>
          <w:p w:rsidR="00412557" w:rsidRPr="007A07D7" w:rsidRDefault="00412557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PMingLiU" w:hAnsi="Times" w:cs="Times"/>
                <w:color w:val="000000"/>
                <w:sz w:val="18"/>
                <w:szCs w:val="18"/>
                <w:lang w:eastAsia="zh-TW"/>
              </w:rPr>
              <w:t>Support of two TCI states for CJT Tx scheme for PDSCH</w:t>
            </w:r>
          </w:p>
        </w:tc>
        <w:tc>
          <w:tcPr>
            <w:tcW w:w="0" w:type="auto"/>
          </w:tcPr>
          <w:p w:rsidR="00412557" w:rsidRPr="001E02F8" w:rsidRDefault="001E02F8" w:rsidP="00C55293">
            <w:pPr>
              <w:pStyle w:val="maintext"/>
              <w:ind w:firstLineChars="0" w:firstLine="0"/>
              <w:jc w:val="left"/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1. QCL-</w:t>
            </w:r>
            <w:proofErr w:type="spellStart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TypeA</w:t>
            </w:r>
            <w:proofErr w:type="spellEnd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indication scheme for the second TCI states (candidate value: QCL-</w:t>
            </w:r>
            <w:proofErr w:type="spellStart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TypeA</w:t>
            </w:r>
            <w:proofErr w:type="spellEnd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or QCL-</w:t>
            </w:r>
            <w:proofErr w:type="spellStart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TypeA</w:t>
            </w:r>
            <w:proofErr w:type="spellEnd"/>
            <w:r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except for {Doppler shift, Doppler spread})</w:t>
            </w:r>
            <w:r w:rsidR="00412557" w:rsidRPr="001E02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</w:tcPr>
          <w:p w:rsid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00464D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</w:t>
            </w: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 Maximum number of configured joint TCI states per CC per BWP</w:t>
            </w:r>
          </w:p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b/>
                <w:bCs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40-1-7a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</w:tcPr>
          <w:p w:rsidR="00444655" w:rsidRPr="007A07D7" w:rsidRDefault="00444655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1. Maximum number of activated joint TCI states per CC 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 xml:space="preserve">Unified TCI with separate DL/UL TCI update for multi-DCI based multi-TRP </w:t>
            </w: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with single activated TCI codepoint per </w:t>
            </w:r>
            <w:proofErr w:type="spellStart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</w:tcPr>
          <w:p w:rsid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Maximum number of configured DL TCI states per CC per BWP</w:t>
            </w:r>
          </w:p>
          <w:p w:rsid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2. Maximum number of configured UL TCI states per CC per BWP</w:t>
            </w:r>
          </w:p>
          <w:p w:rsidR="001E02F8" w:rsidRPr="007A07D7" w:rsidRDefault="00444655" w:rsidP="00444655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3. Maximum number of total configured DL and UL TCI states per CC per BWP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40-1-9a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 xml:space="preserve">Unified TCI with separate DL/UL TCI update for multi-DCI based multi-TRP </w:t>
            </w: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with multiple activated TCI codepoints per </w:t>
            </w:r>
            <w:proofErr w:type="spellStart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CORESETPoolIndex</w:t>
            </w:r>
            <w:proofErr w:type="spellEnd"/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</w:tcPr>
          <w:p w:rsid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Maximum number of activated DL TCI states</w:t>
            </w:r>
          </w:p>
          <w:p w:rsid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2. Maximum number of activated UL TCI states</w:t>
            </w:r>
          </w:p>
          <w:p w:rsidR="00444655" w:rsidRPr="00444655" w:rsidRDefault="00444655" w:rsidP="0044465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3. Maximum number of total activated DL and UL TCI states</w:t>
            </w: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sz w:val="18"/>
                <w:szCs w:val="18"/>
                <w:lang w:val="en-US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40-1-12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0" w:type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sz w:val="18"/>
                <w:szCs w:val="18"/>
                <w:lang w:val="en-US"/>
              </w:rPr>
            </w:pPr>
            <w:r w:rsidRPr="007A07D7">
              <w:rPr>
                <w:rFonts w:ascii="Times" w:eastAsia="MS Mincho" w:hAnsi="Times" w:cs="Times"/>
                <w:sz w:val="18"/>
                <w:szCs w:val="18"/>
                <w:lang w:val="en-US"/>
              </w:rPr>
              <w:t>40-1-13</w:t>
            </w:r>
          </w:p>
        </w:tc>
        <w:tc>
          <w:tcPr>
            <w:tcW w:w="0" w:type="auto"/>
            <w:shd w:val="clear" w:color="auto" w:fill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0" w:type="auto"/>
          </w:tcPr>
          <w:p w:rsidR="001E02F8" w:rsidRPr="007A07D7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lang w:eastAsia="zh-CN"/>
              </w:rPr>
            </w:pPr>
          </w:p>
        </w:tc>
      </w:tr>
      <w:tr w:rsidR="00444655" w:rsidRPr="007A07D7" w:rsidTr="00C55293">
        <w:tc>
          <w:tcPr>
            <w:tcW w:w="0" w:type="auto"/>
            <w:shd w:val="clear" w:color="auto" w:fill="auto"/>
          </w:tcPr>
          <w:p w:rsidR="001E02F8" w:rsidRPr="00444655" w:rsidRDefault="001E02F8" w:rsidP="001E02F8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02F8" w:rsidRPr="00444655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sz w:val="18"/>
                <w:szCs w:val="18"/>
                <w:highlight w:val="yellow"/>
              </w:rPr>
            </w:pPr>
            <w:r w:rsidRPr="00444655">
              <w:rPr>
                <w:rFonts w:ascii="Times" w:eastAsia="MS Mincho" w:hAnsi="Times" w:cs="Times"/>
                <w:sz w:val="18"/>
                <w:szCs w:val="18"/>
                <w:highlight w:val="yellow"/>
              </w:rPr>
              <w:t>40-1-14</w:t>
            </w:r>
          </w:p>
        </w:tc>
        <w:tc>
          <w:tcPr>
            <w:tcW w:w="0" w:type="auto"/>
            <w:shd w:val="clear" w:color="auto" w:fill="auto"/>
          </w:tcPr>
          <w:p w:rsidR="001E02F8" w:rsidRPr="00444655" w:rsidRDefault="001E02F8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Two default beams for PDSCH</w:t>
            </w:r>
            <w:r w:rsidR="003C0493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 for intra-cell </w:t>
            </w:r>
            <w:proofErr w:type="spellStart"/>
            <w:r w:rsidR="003C0493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mTRP</w:t>
            </w:r>
            <w:proofErr w:type="spellEnd"/>
          </w:p>
        </w:tc>
        <w:tc>
          <w:tcPr>
            <w:tcW w:w="0" w:type="auto"/>
          </w:tcPr>
          <w:p w:rsidR="001E02F8" w:rsidRPr="00444655" w:rsidRDefault="00444655" w:rsidP="001E02F8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Support of two default beams for PDSCH with scheduling offset below the threshold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sz w:val="18"/>
                <w:szCs w:val="18"/>
                <w:highlight w:val="yellow"/>
              </w:rPr>
            </w:pPr>
            <w:r w:rsidRPr="00444655">
              <w:rPr>
                <w:rFonts w:ascii="Times" w:eastAsia="MS Mincho" w:hAnsi="Times" w:cs="Times"/>
                <w:sz w:val="18"/>
                <w:szCs w:val="18"/>
                <w:highlight w:val="yellow"/>
              </w:rPr>
              <w:t>40-1-14</w:t>
            </w:r>
            <w:r>
              <w:rPr>
                <w:rFonts w:ascii="Times" w:eastAsia="MS Mincho" w:hAnsi="Times" w:cs="Times"/>
                <w:sz w:val="18"/>
                <w:szCs w:val="18"/>
                <w:highlight w:val="yellow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Two default beams for PDSCH</w:t>
            </w:r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 for inter-cell </w:t>
            </w:r>
            <w:proofErr w:type="spellStart"/>
            <w:r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mTRP</w:t>
            </w:r>
            <w:proofErr w:type="spellEnd"/>
          </w:p>
        </w:tc>
        <w:tc>
          <w:tcPr>
            <w:tcW w:w="0" w:type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1. Support of two default beams for PDSCH with scheduling offset below the threshold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lastRenderedPageBreak/>
              <w:t xml:space="preserve">40. </w:t>
            </w:r>
            <w:proofErr w:type="spellStart"/>
            <w:r w:rsidRPr="0044465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sz w:val="18"/>
                <w:szCs w:val="18"/>
                <w:highlight w:val="yellow"/>
              </w:rPr>
            </w:pPr>
            <w:r w:rsidRPr="00444655">
              <w:rPr>
                <w:rFonts w:ascii="Times" w:eastAsia="MS Mincho" w:hAnsi="Times" w:cs="Times"/>
                <w:sz w:val="18"/>
                <w:szCs w:val="18"/>
                <w:highlight w:val="yellow"/>
              </w:rPr>
              <w:t>40-1-1</w:t>
            </w:r>
            <w:r>
              <w:rPr>
                <w:rFonts w:ascii="Times" w:eastAsia="MS Mincho" w:hAnsi="Times" w:cs="Times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>TCI update during a PDSCH/PUCCH/PUSCH transmission with inter-slot based TDM transmission scheme</w:t>
            </w:r>
          </w:p>
        </w:tc>
        <w:tc>
          <w:tcPr>
            <w:tcW w:w="0" w:type="auto"/>
          </w:tcPr>
          <w:p w:rsidR="003C0493" w:rsidRPr="00444655" w:rsidRDefault="003C0493" w:rsidP="003C04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</w:pPr>
            <w:r w:rsidRPr="00444655">
              <w:rPr>
                <w:rFonts w:ascii="Times" w:eastAsia="SimSun" w:hAnsi="Times" w:cs="Times"/>
                <w:sz w:val="18"/>
                <w:szCs w:val="18"/>
                <w:highlight w:val="yellow"/>
                <w:lang w:eastAsia="zh-CN"/>
              </w:rPr>
              <w:t xml:space="preserve">1. Support of TCI update during a transmission with inter-slot based TDM transmission scheme </w:t>
            </w:r>
          </w:p>
        </w:tc>
      </w:tr>
    </w:tbl>
    <w:p w:rsidR="00412557" w:rsidRPr="007A07D7" w:rsidRDefault="00412557" w:rsidP="00412557">
      <w:pPr>
        <w:pStyle w:val="maintext"/>
        <w:ind w:firstLineChars="90" w:firstLine="180"/>
        <w:rPr>
          <w:rFonts w:ascii="Times" w:hAnsi="Times" w:cs="Times"/>
        </w:rPr>
      </w:pPr>
    </w:p>
    <w:p w:rsidR="00303A87" w:rsidRDefault="00444655" w:rsidP="00444655">
      <w:pPr>
        <w:pStyle w:val="Heading1"/>
      </w:pPr>
      <w:r>
        <w:t>Two TA</w:t>
      </w:r>
    </w:p>
    <w:p w:rsidR="00444655" w:rsidRDefault="00444655" w:rsidP="0044465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two TA.</w:t>
      </w:r>
    </w:p>
    <w:p w:rsidR="003C0493" w:rsidRPr="003C0493" w:rsidRDefault="00444655" w:rsidP="003C04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for UE feature on </w:t>
      </w:r>
      <w:r>
        <w:rPr>
          <w:b/>
          <w:bCs/>
          <w:i/>
          <w:iCs/>
          <w:lang w:val="en-US" w:eastAsia="zh-CN"/>
        </w:rPr>
        <w:t>Two TA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519"/>
        <w:gridCol w:w="3200"/>
        <w:gridCol w:w="3159"/>
      </w:tblGrid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40-2-1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intra-cell </w:t>
            </w:r>
            <w:proofErr w:type="gram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</w:tc>
        <w:tc>
          <w:tcPr>
            <w:tcW w:w="0" w:type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3C0493"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1. TCI type associated with a TAG (Candidate value: UL TCI, joint TCI or both)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40-2-2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Basic feature for multi-DCI based inter-cell </w:t>
            </w:r>
            <w:proofErr w:type="gram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Multi-TRP</w:t>
            </w:r>
            <w:proofErr w:type="gram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 operation with two TA enhancement</w:t>
            </w:r>
          </w:p>
        </w:tc>
        <w:tc>
          <w:tcPr>
            <w:tcW w:w="0" w:type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val="en-US"/>
              </w:rPr>
            </w:pPr>
            <w:r w:rsidRPr="003C0493"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1. TCI type associated with a TAG (Candidate value: UL TCI, joint TCI or both)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40-2-4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sz w:val="18"/>
                <w:szCs w:val="18"/>
              </w:rPr>
              <w:t xml:space="preserve">Support of a PDCCH order sent by one TRP triggers RACH procedure (specifically PRACH) towards a different TRP based on CFRA </w:t>
            </w:r>
          </w:p>
        </w:tc>
        <w:tc>
          <w:tcPr>
            <w:tcW w:w="0" w:type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40-2-5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hAnsi="Times" w:cs="Times"/>
                <w:sz w:val="18"/>
                <w:szCs w:val="18"/>
                <w:lang w:eastAsia="zh-CN"/>
              </w:rPr>
              <w:t>TCI states of one CORESET Pool associated to both TAGs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lang w:eastAsia="zh-CN"/>
              </w:rPr>
            </w:pPr>
            <w:r w:rsidRPr="003C0493"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1. TCI type associated with a TAG (Candidate value: UL TCI, joint TCI or both)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40-2-6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Rx timing difference larger than CP length</w:t>
            </w:r>
          </w:p>
        </w:tc>
        <w:tc>
          <w:tcPr>
            <w:tcW w:w="0" w:type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Supported </w:t>
            </w:r>
            <w:proofErr w:type="spellStart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mTRP</w:t>
            </w:r>
            <w:proofErr w:type="spellEnd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operation with Rx timing difference larger than CP length (Candidate value: intra-cell </w:t>
            </w:r>
            <w:proofErr w:type="spellStart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mTRP</w:t>
            </w:r>
            <w:proofErr w:type="spellEnd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, inter-cell </w:t>
            </w:r>
            <w:proofErr w:type="spellStart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mTRP</w:t>
            </w:r>
            <w:proofErr w:type="spellEnd"/>
            <w:r w:rsidRPr="003C0493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or both)</w:t>
            </w:r>
          </w:p>
        </w:tc>
      </w:tr>
      <w:tr w:rsidR="003C0493" w:rsidRPr="007A07D7" w:rsidTr="00C55293"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40-2-8</w:t>
            </w:r>
          </w:p>
        </w:tc>
        <w:tc>
          <w:tcPr>
            <w:tcW w:w="0" w:type="auto"/>
            <w:shd w:val="clear" w:color="auto" w:fill="auto"/>
          </w:tcPr>
          <w:p w:rsidR="003C0493" w:rsidRPr="007A07D7" w:rsidRDefault="003C0493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The maximum number of TAGs all CCs </w:t>
            </w:r>
          </w:p>
        </w:tc>
        <w:tc>
          <w:tcPr>
            <w:tcW w:w="0" w:type="auto"/>
          </w:tcPr>
          <w:p w:rsidR="003C0493" w:rsidRPr="005B5652" w:rsidRDefault="003C049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</w:pPr>
            <w:r w:rsidRPr="005B5652"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 xml:space="preserve">1. Maximum number of TAGs </w:t>
            </w:r>
            <w:r w:rsidR="00560C3B">
              <w:rPr>
                <w:rFonts w:ascii="Times" w:hAnsi="Times" w:cs="Times"/>
                <w:sz w:val="18"/>
                <w:szCs w:val="18"/>
                <w:highlight w:val="yellow"/>
                <w:lang w:val="en-US"/>
              </w:rPr>
              <w:t>across all CCs</w:t>
            </w:r>
          </w:p>
          <w:p w:rsidR="005B5652" w:rsidRPr="005B5652" w:rsidRDefault="005B565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5B565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2. Maximum number of TAGs </w:t>
            </w:r>
            <w:r w:rsidR="00560C3B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across all</w:t>
            </w:r>
            <w:r w:rsidRPr="005B565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CCs configured with two TA </w:t>
            </w:r>
          </w:p>
        </w:tc>
      </w:tr>
    </w:tbl>
    <w:p w:rsidR="003C0493" w:rsidRPr="007A07D7" w:rsidRDefault="003C0493" w:rsidP="003C0493">
      <w:pPr>
        <w:pStyle w:val="maintext"/>
        <w:ind w:firstLineChars="90" w:firstLine="180"/>
        <w:rPr>
          <w:rFonts w:ascii="Times" w:hAnsi="Times" w:cs="Times"/>
          <w:lang w:val="en-US"/>
        </w:rPr>
      </w:pPr>
    </w:p>
    <w:p w:rsidR="00444655" w:rsidRDefault="003C0493" w:rsidP="00F340E2">
      <w:pPr>
        <w:pStyle w:val="Heading1"/>
      </w:pPr>
      <w:r>
        <w:t xml:space="preserve">CSI </w:t>
      </w:r>
    </w:p>
    <w:p w:rsidR="003C0493" w:rsidRPr="00444655" w:rsidRDefault="00F340E2" w:rsidP="00F340E2">
      <w:pPr>
        <w:pStyle w:val="Heading2"/>
      </w:pPr>
      <w:r>
        <w:t>CSI for CJT</w:t>
      </w:r>
    </w:p>
    <w:p w:rsidR="00F340E2" w:rsidRDefault="00F340E2" w:rsidP="00F340E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CSI for CJT.</w:t>
      </w:r>
    </w:p>
    <w:p w:rsidR="00F340E2" w:rsidRPr="00F340E2" w:rsidRDefault="00F340E2" w:rsidP="00F340E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 w:rsidR="00145C01">
        <w:rPr>
          <w:b/>
          <w:bCs/>
          <w:i/>
          <w:iCs/>
          <w:lang w:val="en-US" w:eastAsia="zh-CN"/>
        </w:rPr>
        <w:t>3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826955">
        <w:rPr>
          <w:b/>
          <w:bCs/>
          <w:i/>
          <w:iCs/>
          <w:highlight w:val="yellow"/>
          <w:lang w:val="en-US" w:eastAsia="zh-CN"/>
        </w:rPr>
        <w:t>FG 40-3-</w:t>
      </w:r>
      <w:r w:rsidR="006E67CB">
        <w:rPr>
          <w:b/>
          <w:bCs/>
          <w:i/>
          <w:iCs/>
          <w:highlight w:val="yellow"/>
          <w:lang w:val="en-US" w:eastAsia="zh-CN"/>
        </w:rPr>
        <w:t>1-</w:t>
      </w:r>
      <w:r w:rsidRPr="00826955">
        <w:rPr>
          <w:b/>
          <w:bCs/>
          <w:i/>
          <w:iCs/>
          <w:highlight w:val="yellow"/>
          <w:lang w:val="en-US" w:eastAsia="zh-CN"/>
        </w:rPr>
        <w:t>12</w:t>
      </w:r>
      <w:r w:rsidR="00145C01" w:rsidRPr="00145C01">
        <w:rPr>
          <w:b/>
          <w:bCs/>
          <w:i/>
          <w:iCs/>
          <w:highlight w:val="yellow"/>
          <w:lang w:val="en-US" w:eastAsia="zh-CN"/>
        </w:rPr>
        <w:t>/13</w:t>
      </w:r>
      <w:r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CSI for CJT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547"/>
        <w:gridCol w:w="2840"/>
        <w:gridCol w:w="3505"/>
      </w:tblGrid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of mode 2 for Rel-16-based CJT type-II codebook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across all CCs simultaneously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lastRenderedPageBreak/>
              <w:t>2.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for one CJT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CSI-ReportConfig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Note: A UE that supports CSI enhancement for Rel. 16 type-II CJT must support this FG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40-3-1-1a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of mode 1 for Rel-16-based CJT type-II codebook with FD basis selection integer frequency offset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40-3-1-2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for FD basis selection fractional offset mode for Rel-16-based CJT codebook with mode1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Prerequisite 40-3-1-1a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40-3-1-3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</w:t>
            </w: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Supported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mode for R=2 (candidate value: mode 1, mode 2 or both)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40-3-1-4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</w:t>
            </w: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pv</w:t>
            </w:r>
            <w:proofErr w:type="spellEnd"/>
            <w:proofErr w:type="gram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={</w:t>
            </w:r>
            <w:proofErr w:type="gram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1/2,1/2,1/2,1/2} and beta=1/2 for Rel-16-based CJT codebook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</w:t>
            </w: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Supported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mode for </w:t>
            </w:r>
            <w:proofErr w:type="spellStart"/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pv</w:t>
            </w:r>
            <w:proofErr w:type="spellEnd"/>
            <w:proofErr w:type="gramStart"/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={</w:t>
            </w:r>
            <w:proofErr w:type="gramEnd"/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1/2,1/2,1/2,1/2} and beta=1/2 (candidate value: mode 1, mode 2 or both)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of mode 2 for Rel-17-based CJT type-II codebook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across all CCs simultaneously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2.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for one CJT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CSI-ReportConfig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Note: A UE that supports CSI enhancement for </w:t>
            </w: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Rel</w:t>
            </w:r>
            <w:proofErr w:type="spell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 17 type-II CJT must support this FG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40-3-1-5a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of mode 1 for Rel-17-based CJT type-II codebook with FD basis selection integer frequency offset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40-3-1-6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for FD basis selection fractional offset mode for Rel-17-based CJT codebook with mode1  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Prerequisite 40-3-1-5a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40-3-1-7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of M=2 and R=1 for Rel-17-based CJT codebook 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</w:t>
            </w: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Supported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mode for </w:t>
            </w: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M=2 and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R=2 (candidate value: mode 1, mode 2 or both)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40-3-1-8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R=2 for Rel-17-based CJT codebook  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</w:t>
            </w: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Supported 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mode for R=2 (candidate value: mode 1, mode 2 or both)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40-3-1-9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for 2NN1N2 &gt;32 </w:t>
            </w:r>
            <w:r w:rsidRPr="00F340E2">
              <w:rPr>
                <w:rFonts w:ascii="Times" w:eastAsia="SimSun" w:hAnsi="Times" w:cs="Times"/>
                <w:strike/>
                <w:color w:val="000000"/>
                <w:sz w:val="18"/>
                <w:szCs w:val="18"/>
                <w:highlight w:val="yellow"/>
                <w:lang w:eastAsia="zh-CN"/>
              </w:rPr>
              <w:t>[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conditioned upon support for 40-3-1-1 and/or 40-3-1-2</w:t>
            </w:r>
            <w:r w:rsidRPr="00F340E2">
              <w:rPr>
                <w:rFonts w:ascii="Times" w:eastAsia="SimSun" w:hAnsi="Times" w:cs="Times"/>
                <w:strike/>
                <w:color w:val="00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across all CCs simultaneously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2.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Tx ports in one resource, Max # of resources and total # of Tx ports} for one CJT CSI</w:t>
            </w:r>
            <w:r w:rsidRPr="00F340E2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-ReportConfig</w:t>
            </w:r>
          </w:p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40-3-1-10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Additional support for dynamic selection of N&lt;N_TRP </w:t>
            </w:r>
            <w:r w:rsidRPr="00F340E2">
              <w:rPr>
                <w:rFonts w:ascii="Times" w:eastAsia="SimSun" w:hAnsi="Times" w:cs="Times"/>
                <w:strike/>
                <w:color w:val="000000"/>
                <w:sz w:val="18"/>
                <w:szCs w:val="18"/>
                <w:highlight w:val="yellow"/>
                <w:lang w:eastAsia="zh-CN"/>
              </w:rPr>
              <w:t>[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conditioned upon support for 40-3-1-1 and/or 40-3-1-2</w:t>
            </w:r>
            <w:r w:rsidRPr="00F340E2">
              <w:rPr>
                <w:rFonts w:ascii="Times" w:eastAsia="SimSun" w:hAnsi="Times" w:cs="Times"/>
                <w:strike/>
                <w:color w:val="00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40-3-1-11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Active CSI-RS resources and ports for mixed Type-II-CJT codebook types in any slot</w:t>
            </w:r>
          </w:p>
        </w:tc>
        <w:tc>
          <w:tcPr>
            <w:tcW w:w="0" w:type="auto"/>
          </w:tcPr>
          <w:p w:rsidR="00F340E2" w:rsidRPr="007A07D7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analogous to 23-9-5</w:t>
            </w:r>
          </w:p>
        </w:tc>
      </w:tr>
      <w:tr w:rsidR="00F340E2" w:rsidRPr="007A07D7" w:rsidTr="00C55293">
        <w:tc>
          <w:tcPr>
            <w:tcW w:w="0" w:type="auto"/>
            <w:shd w:val="clear" w:color="auto" w:fill="auto"/>
          </w:tcPr>
          <w:p w:rsidR="00F340E2" w:rsidRPr="00F340E2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340E2" w:rsidRPr="00F340E2" w:rsidRDefault="00F340E2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40-3-1-12</w:t>
            </w:r>
          </w:p>
        </w:tc>
        <w:tc>
          <w:tcPr>
            <w:tcW w:w="0" w:type="auto"/>
          </w:tcPr>
          <w:p w:rsidR="00F340E2" w:rsidRPr="00F340E2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340E2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Support of different TCI states for CSI-RSs configured as CMR in a </w:t>
            </w:r>
            <w:r w:rsidRPr="00F340E2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CSI-ReportConfig</w:t>
            </w:r>
            <w:r w:rsidR="00826955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for CJT</w:t>
            </w:r>
          </w:p>
        </w:tc>
        <w:tc>
          <w:tcPr>
            <w:tcW w:w="0" w:type="auto"/>
          </w:tcPr>
          <w:p w:rsidR="00F340E2" w:rsidRPr="00F340E2" w:rsidRDefault="00F340E2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340E2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1. Maximum number of different TCI states for the CSI-RSs configured as CMR in a CSI-ReportConfig</w:t>
            </w:r>
            <w:r w:rsidR="003B66F8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for CJT</w:t>
            </w: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F340E2" w:rsidRDefault="00145C01" w:rsidP="00145C01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F340E2" w:rsidRDefault="00145C01" w:rsidP="00145C01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40-3-1-1</w:t>
            </w: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0" w:type="auto"/>
          </w:tcPr>
          <w:p w:rsidR="00145C01" w:rsidRPr="00F340E2" w:rsidRDefault="00145C01" w:rsidP="00145C01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Minimum CSI computation time for CJT CSI report</w:t>
            </w:r>
          </w:p>
        </w:tc>
        <w:tc>
          <w:tcPr>
            <w:tcW w:w="0" w:type="auto"/>
          </w:tcPr>
          <w:p w:rsidR="00145C01" w:rsidRPr="00F340E2" w:rsidRDefault="00145C01" w:rsidP="00145C01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340E2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1. 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Minimum </w:t>
            </w:r>
            <w:r w:rsid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CSI computation time for CJT CSI report (candidate value: (Z</w:t>
            </w:r>
            <w:r w:rsidR="006E67CB" w:rsidRP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vertAlign w:val="subscript"/>
                <w:lang w:eastAsia="zh-TW"/>
              </w:rPr>
              <w:t>2</w:t>
            </w:r>
            <w:r w:rsid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, Z</w:t>
            </w:r>
            <w:r w:rsidR="006E67CB" w:rsidRP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vertAlign w:val="subscript"/>
                <w:lang w:eastAsia="zh-TW"/>
              </w:rPr>
              <w:t>2</w:t>
            </w:r>
            <w:r w:rsid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’) 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or (Z</w:t>
            </w:r>
            <w:r w:rsidRPr="00145C01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vertAlign w:val="subscript"/>
                <w:lang w:eastAsia="zh-TW"/>
              </w:rPr>
              <w:t>2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+r, Z</w:t>
            </w:r>
            <w:r w:rsidRPr="00145C01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vertAlign w:val="subscript"/>
                <w:lang w:eastAsia="zh-TW"/>
              </w:rPr>
              <w:t>2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’+r</w:t>
            </w:r>
            <w:proofErr w:type="gramStart"/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)</w:t>
            </w:r>
            <w:r w:rsidR="006E67CB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 )</w:t>
            </w:r>
            <w:proofErr w:type="gramEnd"/>
          </w:p>
        </w:tc>
      </w:tr>
    </w:tbl>
    <w:p w:rsidR="00412557" w:rsidRDefault="0041255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412557" w:rsidRDefault="0041255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145C01" w:rsidRPr="00444655" w:rsidRDefault="00145C01" w:rsidP="00145C01">
      <w:pPr>
        <w:pStyle w:val="Heading2"/>
      </w:pPr>
      <w:r>
        <w:t>CSI for High/Medium velocities</w:t>
      </w:r>
    </w:p>
    <w:p w:rsidR="00145C01" w:rsidRDefault="00145C01" w:rsidP="00145C01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CSI for high/medium velocities.</w:t>
      </w:r>
    </w:p>
    <w:p w:rsidR="00145C01" w:rsidRPr="00145C01" w:rsidRDefault="00145C01" w:rsidP="00145C01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4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826955">
        <w:rPr>
          <w:b/>
          <w:bCs/>
          <w:i/>
          <w:iCs/>
          <w:highlight w:val="yellow"/>
          <w:lang w:val="en-US" w:eastAsia="zh-CN"/>
        </w:rPr>
        <w:t>FG 40-3-</w:t>
      </w:r>
      <w:r w:rsidR="006E67CB">
        <w:rPr>
          <w:b/>
          <w:bCs/>
          <w:i/>
          <w:iCs/>
          <w:highlight w:val="yellow"/>
          <w:lang w:val="en-US" w:eastAsia="zh-CN"/>
        </w:rPr>
        <w:t>2-8</w:t>
      </w:r>
      <w:r w:rsidR="006E67CB"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CSI for high/medium velocities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39"/>
        <w:gridCol w:w="2323"/>
        <w:gridCol w:w="4026"/>
      </w:tblGrid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40-3-2-1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of Rel-16-based doppler measurement</w:t>
            </w:r>
            <w:r w:rsidR="006E67CB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X=1 CQI based on one slot </w:t>
            </w:r>
          </w:p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R=1 </w:t>
            </w:r>
          </w:p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parameter combinations with L=2,4 </w:t>
            </w:r>
          </w:p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:rsidR="00145C01" w:rsidRDefault="006E67CB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</w:t>
            </w:r>
            <w:r w:rsidR="00145C01"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time unit, Max # of Tx ports in one resource, Max # of resources and total # of Tx ports} across all CCs simultaneously</w:t>
            </w:r>
          </w:p>
          <w:p w:rsidR="006E67CB" w:rsidRPr="007A07D7" w:rsidRDefault="006E67CB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2.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time unit, Max # of Tx ports in one resource, Max # of resources and total # of Tx ports} </w:t>
            </w:r>
            <w:r w:rsidRPr="006E67CB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per CSI-ReportConfig</w:t>
            </w: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40-3-2-2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40-3-2-3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X=1 based on averaging first and last slot of W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vertAlign w:val="subscript"/>
                <w:lang w:eastAsia="zh-CN"/>
              </w:rPr>
              <w:t>CSI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, for Rel-16-based doppler codebook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40-3-2-3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X=2 CQI based on 2 slots for Rel-16-based doppler codebook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40-3-2-4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</w:tcPr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of M = 1 </w:t>
            </w:r>
          </w:p>
          <w:p w:rsidR="00145C01" w:rsidRPr="007A07D7" w:rsidRDefault="00145C01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for rank = 1,2</w:t>
            </w:r>
          </w:p>
          <w:p w:rsidR="00145C01" w:rsidRDefault="006E67CB" w:rsidP="00145C01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</w:t>
            </w:r>
            <w:r w:rsidR="00145C01"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time unit, Max # of Tx ports in one resource, Max # of resources and total # of Tx ports}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across all CCs simultaneously</w:t>
            </w:r>
          </w:p>
          <w:p w:rsidR="006E67CB" w:rsidRPr="006E67CB" w:rsidRDefault="006E67CB" w:rsidP="006E67CB">
            <w:pPr>
              <w:pStyle w:val="maintext"/>
              <w:numPr>
                <w:ilvl w:val="1"/>
                <w:numId w:val="28"/>
              </w:numPr>
              <w:ind w:left="360"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2.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A list of supported combinations, each combination is {Max # of time unit, Max # of Tx ports in one resource, Max # of resources and total # of Tx ports} </w:t>
            </w:r>
            <w:r w:rsidRPr="006E67CB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per CSI-ReportConfig</w:t>
            </w: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40-3-2-5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of M=2 and R=1 for Rel-17-based doppler codebook  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40-3-2-6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R=2 for Rel-17-based doppler codebook  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145C01" w:rsidRPr="007A07D7" w:rsidTr="00C55293"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40-3-2-7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support of l = (n – </w:t>
            </w:r>
            <w:proofErr w:type="spellStart"/>
            <w:proofErr w:type="gram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 ) for CSI reference slot</w:t>
            </w:r>
          </w:p>
        </w:tc>
        <w:tc>
          <w:tcPr>
            <w:tcW w:w="0" w:type="auto"/>
          </w:tcPr>
          <w:p w:rsidR="00145C01" w:rsidRPr="007A07D7" w:rsidRDefault="00145C01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6E67CB" w:rsidRPr="007A07D7" w:rsidTr="00C55293">
        <w:tc>
          <w:tcPr>
            <w:tcW w:w="0" w:type="auto"/>
            <w:shd w:val="clear" w:color="auto" w:fill="auto"/>
          </w:tcPr>
          <w:p w:rsidR="006E67CB" w:rsidRPr="00F340E2" w:rsidRDefault="006E67CB" w:rsidP="006E67C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E67CB" w:rsidRPr="00F340E2" w:rsidRDefault="006E67CB" w:rsidP="006E67CB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40-3-</w:t>
            </w: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2</w:t>
            </w:r>
            <w:r w:rsidRPr="00F340E2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-</w:t>
            </w: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0" w:type="auto"/>
          </w:tcPr>
          <w:p w:rsidR="006E67CB" w:rsidRPr="00F340E2" w:rsidRDefault="006E67CB" w:rsidP="006E67CB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Minimum CSI computation time for CSI report with doppler codebook</w:t>
            </w:r>
          </w:p>
        </w:tc>
        <w:tc>
          <w:tcPr>
            <w:tcW w:w="0" w:type="auto"/>
          </w:tcPr>
          <w:p w:rsidR="006E67CB" w:rsidRPr="00F340E2" w:rsidRDefault="006E67CB" w:rsidP="006E67CB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340E2"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 xml:space="preserve">1. </w:t>
            </w:r>
            <w:r>
              <w:rPr>
                <w:rFonts w:ascii="Times" w:eastAsia="PMingLiU" w:hAnsi="Times" w:cs="Times"/>
                <w:color w:val="000000"/>
                <w:sz w:val="18"/>
                <w:szCs w:val="18"/>
                <w:highlight w:val="yellow"/>
                <w:lang w:eastAsia="zh-TW"/>
              </w:rPr>
              <w:t>Minimum CSI computation time for CSI report with doppler codebook (candidate value: capability 1 or capability 2)</w:t>
            </w:r>
          </w:p>
        </w:tc>
      </w:tr>
    </w:tbl>
    <w:p w:rsidR="00145C01" w:rsidRPr="007A07D7" w:rsidRDefault="00145C01" w:rsidP="00145C01">
      <w:pPr>
        <w:pStyle w:val="maintext"/>
        <w:ind w:firstLineChars="90" w:firstLine="180"/>
        <w:rPr>
          <w:rFonts w:ascii="Times" w:hAnsi="Times" w:cs="Times"/>
        </w:rPr>
      </w:pPr>
    </w:p>
    <w:p w:rsidR="00145C01" w:rsidRDefault="006E67CB" w:rsidP="006E67CB">
      <w:pPr>
        <w:pStyle w:val="Heading2"/>
      </w:pPr>
      <w:r>
        <w:t>TDCP report</w:t>
      </w:r>
    </w:p>
    <w:p w:rsidR="006E67CB" w:rsidRDefault="006E67CB" w:rsidP="006E67C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TDCP report.</w:t>
      </w:r>
    </w:p>
    <w:p w:rsidR="005F6923" w:rsidRPr="005F6923" w:rsidRDefault="006E67CB" w:rsidP="005F692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 w:rsidR="00F756D1">
        <w:rPr>
          <w:b/>
          <w:bCs/>
          <w:i/>
          <w:iCs/>
          <w:lang w:val="en-US" w:eastAsia="zh-CN"/>
        </w:rPr>
        <w:t>5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for UE feature on </w:t>
      </w:r>
      <w:r>
        <w:rPr>
          <w:b/>
          <w:bCs/>
          <w:i/>
          <w:iCs/>
          <w:lang w:val="en-US" w:eastAsia="zh-CN"/>
        </w:rPr>
        <w:t>TDCP report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669"/>
        <w:gridCol w:w="2842"/>
        <w:gridCol w:w="3313"/>
      </w:tblGrid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40-3-3-1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z w:val="18"/>
                <w:szCs w:val="18"/>
              </w:rPr>
            </w:pPr>
            <w:r w:rsidRPr="007A07D7">
              <w:rPr>
                <w:rFonts w:ascii="Times" w:hAnsi="Times" w:cs="Times"/>
                <w:iCs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iCs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1. Support of Y=1 delay value for TDCP report</w:t>
            </w:r>
            <w:r w:rsidRPr="007A07D7">
              <w:rPr>
                <w:rFonts w:ascii="Times" w:hAnsi="Times" w:cs="Times"/>
                <w:sz w:val="18"/>
                <w:szCs w:val="18"/>
              </w:rPr>
              <w:br/>
            </w: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2. Basic delay value, component </w:t>
            </w: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lastRenderedPageBreak/>
              <w:t xml:space="preserve">candidate value &lt;=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D_basic</w:t>
            </w:r>
            <w:proofErr w:type="spellEnd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 = 1 slot  </w:t>
            </w:r>
            <w:r w:rsidRPr="007A07D7">
              <w:rPr>
                <w:rFonts w:ascii="Times" w:hAnsi="Times" w:cs="Times"/>
                <w:sz w:val="18"/>
                <w:szCs w:val="18"/>
              </w:rPr>
              <w:br/>
            </w: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 3. Support of amplitude report</w:t>
            </w:r>
          </w:p>
        </w:tc>
      </w:tr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sz w:val="18"/>
                <w:szCs w:val="18"/>
              </w:rPr>
              <w:t>40-3-3-2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iCs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Number of delay values</w:t>
            </w:r>
          </w:p>
        </w:tc>
        <w:tc>
          <w:tcPr>
            <w:tcW w:w="0" w:type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iCs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Number Y&gt;1 of delay values</w:t>
            </w:r>
          </w:p>
        </w:tc>
      </w:tr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sz w:val="18"/>
                <w:szCs w:val="18"/>
              </w:rPr>
              <w:t>40-3-3-1a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delay values larger than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D_basic</w:t>
            </w:r>
            <w:proofErr w:type="spellEnd"/>
          </w:p>
        </w:tc>
        <w:tc>
          <w:tcPr>
            <w:tcW w:w="0" w:type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Note: candidate component values cover both range 1 values and range 2 values </w:t>
            </w:r>
          </w:p>
        </w:tc>
      </w:tr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sz w:val="18"/>
                <w:szCs w:val="18"/>
              </w:rPr>
              <w:t>40-3-3-4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iCs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Phase report</w:t>
            </w:r>
          </w:p>
        </w:tc>
        <w:tc>
          <w:tcPr>
            <w:tcW w:w="0" w:type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iCs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Support of phase report</w:t>
            </w:r>
          </w:p>
        </w:tc>
      </w:tr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sz w:val="18"/>
                <w:szCs w:val="18"/>
              </w:rPr>
              <w:t>40-3-3-5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Number of CSI-RS resources for TDCP</w:t>
            </w:r>
          </w:p>
        </w:tc>
        <w:tc>
          <w:tcPr>
            <w:tcW w:w="0" w:type="auto"/>
          </w:tcPr>
          <w:p w:rsidR="00EF1C06" w:rsidRDefault="00EF1C06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  <w:t>1. Maximum number of CSI-RS resources for TDCP</w:t>
            </w:r>
            <w:r w:rsidR="005F6923" w:rsidRPr="007A07D7"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  <w:t xml:space="preserve"> Per-CC</w:t>
            </w:r>
          </w:p>
          <w:p w:rsidR="005F6923" w:rsidRPr="007A07D7" w:rsidRDefault="00EF1C06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  <w:t xml:space="preserve">2. Maximum number of CSI-RS resources for TDCP </w:t>
            </w:r>
            <w:r w:rsidR="005F6923" w:rsidRPr="007A07D7"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  <w:t>across all CCs</w:t>
            </w:r>
          </w:p>
        </w:tc>
      </w:tr>
      <w:tr w:rsidR="00EF1C06" w:rsidRPr="007A07D7" w:rsidTr="00C55293"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sz w:val="18"/>
                <w:szCs w:val="18"/>
              </w:rPr>
              <w:t>40-3-3-6</w:t>
            </w:r>
          </w:p>
        </w:tc>
        <w:tc>
          <w:tcPr>
            <w:tcW w:w="0" w:type="auto"/>
            <w:shd w:val="clear" w:color="auto" w:fill="auto"/>
          </w:tcPr>
          <w:p w:rsidR="005F6923" w:rsidRPr="007A07D7" w:rsidRDefault="005F6923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Arial" w:hAnsi="Times" w:cs="Times"/>
                <w:color w:val="000000"/>
                <w:sz w:val="18"/>
                <w:szCs w:val="18"/>
                <w:lang w:val="en-US"/>
              </w:rPr>
              <w:t>Maximum number of TRS resource sets in a report configuration</w:t>
            </w:r>
          </w:p>
        </w:tc>
        <w:tc>
          <w:tcPr>
            <w:tcW w:w="0" w:type="auto"/>
          </w:tcPr>
          <w:p w:rsidR="005F6923" w:rsidRPr="007A07D7" w:rsidRDefault="00EF1C06" w:rsidP="00C55293">
            <w:pPr>
              <w:pStyle w:val="maintext"/>
              <w:ind w:firstLineChars="0" w:firstLine="0"/>
              <w:jc w:val="left"/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</w:rPr>
              <w:t xml:space="preserve">1. </w:t>
            </w:r>
            <w:r>
              <w:rPr>
                <w:rFonts w:ascii="Times" w:eastAsia="Arial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Maximum number of TRS resource sets in a CSI-ReportConfig</w:t>
            </w:r>
          </w:p>
        </w:tc>
      </w:tr>
    </w:tbl>
    <w:p w:rsidR="005F6923" w:rsidRPr="007A07D7" w:rsidRDefault="005F6923" w:rsidP="005F6923">
      <w:pPr>
        <w:pStyle w:val="maintext"/>
        <w:ind w:firstLineChars="90" w:firstLine="180"/>
        <w:rPr>
          <w:rFonts w:ascii="Times" w:hAnsi="Times" w:cs="Times"/>
        </w:rPr>
      </w:pPr>
    </w:p>
    <w:p w:rsidR="006E67CB" w:rsidRDefault="009A3759" w:rsidP="009A3759">
      <w:pPr>
        <w:pStyle w:val="Heading1"/>
      </w:pPr>
      <w:r>
        <w:t>DMRS</w:t>
      </w:r>
    </w:p>
    <w:p w:rsidR="009A3759" w:rsidRDefault="009A3759" w:rsidP="009A375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enhanced DMRS.</w:t>
      </w:r>
    </w:p>
    <w:p w:rsidR="009A3759" w:rsidRPr="00145C01" w:rsidRDefault="009A3759" w:rsidP="009A375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6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826955">
        <w:rPr>
          <w:b/>
          <w:bCs/>
          <w:i/>
          <w:iCs/>
          <w:highlight w:val="yellow"/>
          <w:lang w:val="en-US" w:eastAsia="zh-CN"/>
        </w:rPr>
        <w:t>FG 40-</w:t>
      </w:r>
      <w:r w:rsidR="001D1B34" w:rsidRPr="00FA59B5">
        <w:rPr>
          <w:b/>
          <w:bCs/>
          <w:i/>
          <w:iCs/>
          <w:highlight w:val="yellow"/>
          <w:lang w:val="en-US" w:eastAsia="zh-CN"/>
        </w:rPr>
        <w:t>4-5</w:t>
      </w:r>
      <w:r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enhanced DMRS</w:t>
      </w:r>
      <w:r w:rsidRPr="00412557">
        <w:rPr>
          <w:b/>
          <w:bCs/>
          <w:i/>
          <w:iCs/>
          <w:lang w:val="en-US" w:eastAsia="zh-CN"/>
        </w:rPr>
        <w:t>.</w:t>
      </w:r>
    </w:p>
    <w:p w:rsidR="009A3759" w:rsidRPr="007A07D7" w:rsidRDefault="009A3759" w:rsidP="009A3759">
      <w:pPr>
        <w:pStyle w:val="maintext"/>
        <w:ind w:firstLineChars="0" w:firstLine="0"/>
        <w:rPr>
          <w:rFonts w:ascii="Times" w:hAnsi="Times" w:cs="Times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496"/>
        <w:gridCol w:w="2018"/>
        <w:gridCol w:w="4399"/>
      </w:tblGrid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Basic feature of Rel.18 enhanced DMRS ports for PDSCH 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 xml:space="preserve">for mapping </w:t>
            </w:r>
            <w:r w:rsidRPr="007A07D7">
              <w:rPr>
                <w:rFonts w:ascii="Times" w:eastAsia="MS Mincho" w:hAnsi="Times" w:cs="Times"/>
                <w:strike/>
                <w:color w:val="000000"/>
                <w:sz w:val="18"/>
                <w:szCs w:val="18"/>
                <w:lang w:val="en-US"/>
              </w:rPr>
              <w:t>scheduling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 xml:space="preserve"> type A</w:t>
            </w:r>
          </w:p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 xml:space="preserve">1) Support 1 symbol FL DMRS without additional symbol(s)  </w:t>
            </w:r>
          </w:p>
          <w:p w:rsidR="009A3759" w:rsidRPr="007A07D7" w:rsidRDefault="009A3759" w:rsidP="00C55293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 xml:space="preserve">2) Support 1 symbol FL DMRS and 1 additional DMRS symbol 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40-4-1a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Basic feature of Rel.18 enhanced DMRS ports for PDSCH 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 xml:space="preserve">for mapping </w:t>
            </w:r>
            <w:r w:rsidRPr="007A07D7">
              <w:rPr>
                <w:rFonts w:ascii="Times" w:eastAsia="MS Mincho" w:hAnsi="Times" w:cs="Times"/>
                <w:strike/>
                <w:color w:val="000000"/>
                <w:sz w:val="18"/>
                <w:szCs w:val="18"/>
                <w:lang w:val="en-US"/>
              </w:rPr>
              <w:t>scheduling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 xml:space="preserve"> type B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>1) Support 1 symbol FL DMRS without additional symbol(s)</w:t>
            </w:r>
          </w:p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2) Support 1 symbol FL DMRS and 1 additional DMRS symbol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40-4-1b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1 symbol FL DMRS and 2 additional DMRS symbols for more than one port for Rel.18 enhanced DMRS ports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40-4-1c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lang w:eastAsia="ja-JP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eastAsia="ja-JP"/>
              </w:rPr>
              <w:t>Support alternative additional DMRS position for co-existence with LTE CRS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lastRenderedPageBreak/>
              <w:t>enhanced DMRS ports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lang w:eastAsia="ja-JP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40-4-1d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2 symbols FL-DMRS for Rel.18 enhanced DMRS ports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40-4-1e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2-symbol FL DMRS + one additional 2-symbols DMRS for Rel.18 enhanced DMRS ports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40-4-1f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1 symbol FL DMRS and 3 additional DMRS symbols for Rel.18 enhanced DMRS ports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40-4-1g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enhanced DMRS {type 1, both type 1 and type 2} for PDSCH</w:t>
            </w:r>
          </w:p>
        </w:tc>
        <w:tc>
          <w:tcPr>
            <w:tcW w:w="0" w:type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40-4-4</w:t>
            </w:r>
          </w:p>
        </w:tc>
        <w:tc>
          <w:tcPr>
            <w:tcW w:w="0" w:type="auto"/>
            <w:shd w:val="clear" w:color="auto" w:fill="auto"/>
          </w:tcPr>
          <w:p w:rsidR="009A3759" w:rsidRPr="007A07D7" w:rsidRDefault="009A3759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Reception of PDSCH without the scheduling restriction for Rel.18 eType1 DMRS ports</w:t>
            </w:r>
          </w:p>
        </w:tc>
        <w:tc>
          <w:tcPr>
            <w:tcW w:w="0" w:type="auto"/>
          </w:tcPr>
          <w:p w:rsidR="001D1B34" w:rsidRPr="001D1B34" w:rsidRDefault="009A3759" w:rsidP="001D1B34">
            <w:pPr>
              <w:pStyle w:val="TAL"/>
              <w:rPr>
                <w:rFonts w:ascii="Times" w:hAnsi="Times" w:cs="Times"/>
                <w:color w:val="000000"/>
                <w:szCs w:val="18"/>
                <w:highlight w:val="yellow"/>
              </w:rPr>
            </w:pPr>
            <w:r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 xml:space="preserve">1. Support the PDSCH without </w:t>
            </w:r>
            <w:r w:rsidR="001D1B34">
              <w:rPr>
                <w:rFonts w:ascii="Times" w:hAnsi="Times" w:cs="Times"/>
                <w:color w:val="000000"/>
                <w:szCs w:val="18"/>
                <w:highlight w:val="yellow"/>
              </w:rPr>
              <w:t xml:space="preserve">the following </w:t>
            </w:r>
            <w:r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>scheduling restriction</w:t>
            </w:r>
            <w:r w:rsidR="001D1B34">
              <w:rPr>
                <w:rFonts w:ascii="Times" w:hAnsi="Times" w:cs="Times"/>
                <w:color w:val="000000"/>
                <w:szCs w:val="18"/>
                <w:highlight w:val="yellow"/>
              </w:rPr>
              <w:t>s</w:t>
            </w:r>
            <w:r w:rsidR="001D1B34"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>:</w:t>
            </w:r>
          </w:p>
          <w:p w:rsidR="001D1B34" w:rsidRPr="001D1B34" w:rsidRDefault="001D1B34" w:rsidP="001D1B34">
            <w:pPr>
              <w:pStyle w:val="TAL"/>
              <w:numPr>
                <w:ilvl w:val="0"/>
                <w:numId w:val="33"/>
              </w:numPr>
              <w:rPr>
                <w:rFonts w:ascii="Times" w:hAnsi="Times" w:cs="Times"/>
                <w:color w:val="000000"/>
                <w:szCs w:val="18"/>
                <w:highlight w:val="yellow"/>
              </w:rPr>
            </w:pPr>
            <w:r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>The number of consecutively scheduled PRBs for PDSCH is even.</w:t>
            </w:r>
          </w:p>
          <w:p w:rsidR="001D1B34" w:rsidRPr="001D1B34" w:rsidRDefault="001D1B34" w:rsidP="001D1B34">
            <w:pPr>
              <w:pStyle w:val="TAL"/>
              <w:numPr>
                <w:ilvl w:val="0"/>
                <w:numId w:val="33"/>
              </w:numPr>
              <w:rPr>
                <w:rFonts w:ascii="Times" w:hAnsi="Times" w:cs="Times"/>
                <w:color w:val="000000"/>
                <w:szCs w:val="18"/>
                <w:highlight w:val="yellow"/>
              </w:rPr>
            </w:pPr>
            <w:r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>The number of PRBs offset of scheduled PDSCH from point A (common resource block 0) is even.</w:t>
            </w:r>
          </w:p>
          <w:p w:rsidR="009A3759" w:rsidRPr="001D1B34" w:rsidRDefault="009A3759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1D1B34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D1B34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1D1B34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1D1B34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D1B34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40-4-5</w:t>
            </w:r>
          </w:p>
        </w:tc>
        <w:tc>
          <w:tcPr>
            <w:tcW w:w="0" w:type="auto"/>
            <w:shd w:val="clear" w:color="auto" w:fill="auto"/>
          </w:tcPr>
          <w:p w:rsidR="001D1B34" w:rsidRPr="001D1B34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D1B34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Support of MU-MIMO operation from different DMRS types</w:t>
            </w:r>
          </w:p>
        </w:tc>
        <w:tc>
          <w:tcPr>
            <w:tcW w:w="0" w:type="auto"/>
          </w:tcPr>
          <w:p w:rsidR="001D1B34" w:rsidRPr="001D1B34" w:rsidRDefault="001D1B34" w:rsidP="001D1B34">
            <w:pPr>
              <w:pStyle w:val="TAL"/>
              <w:rPr>
                <w:rFonts w:ascii="Times" w:hAnsi="Times" w:cs="Times"/>
                <w:color w:val="000000"/>
                <w:szCs w:val="18"/>
                <w:highlight w:val="yellow"/>
              </w:rPr>
            </w:pPr>
            <w:r w:rsidRPr="001D1B34">
              <w:rPr>
                <w:rFonts w:ascii="Times" w:hAnsi="Times" w:cs="Times"/>
                <w:color w:val="000000"/>
                <w:szCs w:val="18"/>
                <w:highlight w:val="yellow"/>
              </w:rPr>
              <w:t>1. Support of MU-MIMO operation for current UE and co-scheduling UEs with different DMRS types (Candidate value: Type1+eType1, eType1+Type1, Type2+eType2, eType2+Type2)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40-4-5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Rel-18 DL DMRS with single DCI based M-TRP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40-4-5b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Support Rel-18 DL DMRS with M-DCI based M-TRP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Basic feature of Rel.18 enhanced DMRS ports for PUSCH 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>for scheduling type A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</w:t>
            </w:r>
          </w:p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>1) Support 1 symbol FL DMRS without additional symbol(s)</w:t>
            </w:r>
          </w:p>
          <w:p w:rsidR="001D1B34" w:rsidRPr="001D1B34" w:rsidRDefault="001D1B34" w:rsidP="001D1B34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 xml:space="preserve">2) Support 1 symbol FL DMRS and 1 additional DMRS symbols 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40-4-6a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Basic feature of Rel.18 enhanced DMRS ports for PUSCH 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  <w:lang w:val="en-US"/>
              </w:rPr>
              <w:t>for scheduling type B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TAL"/>
              <w:rPr>
                <w:rFonts w:ascii="Times" w:hAnsi="Times" w:cs="Times"/>
                <w:color w:val="000000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Cs w:val="18"/>
              </w:rPr>
              <w:t>1) Support 1 symbol FL DMRS without additional symbol(s)</w:t>
            </w:r>
          </w:p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2) Support 1 symbol FL DMRS and 1 additional DMRS symbol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40-4-6b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 1 symbol FL DMRS and 2 additional DMRS symbols for more than one port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40-4-6c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 DMRS type (uplink)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 DMRS {type 1, both type 1 and type 2}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40-4-6d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Supported 2 symbols front-loaded DMRS (uplink)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40-4-6e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 2-symbol FL DMRS + one additional 2-symbols DMRS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40-4-6f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Support 1 symbol FL DMRS and 3 additional DMRS symbols</w:t>
            </w: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40-4-10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DMRS port configuration for PUSCH with rank 5-8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 xml:space="preserve">Candidate values: {Rel. 15 DMRS, Rel. 18 DMRs, </w:t>
            </w:r>
            <w:proofErr w:type="spellStart"/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borh</w:t>
            </w:r>
            <w:proofErr w:type="spellEnd"/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}</w:t>
            </w:r>
          </w:p>
        </w:tc>
      </w:tr>
      <w:tr w:rsidR="001D1B34" w:rsidRPr="007A07D7" w:rsidTr="00C55293"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40-4-12</w:t>
            </w:r>
          </w:p>
        </w:tc>
        <w:tc>
          <w:tcPr>
            <w:tcW w:w="0" w:type="auto"/>
            <w:shd w:val="clear" w:color="auto" w:fill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UL PTRS for PUSCH with rank 5-8</w:t>
            </w:r>
          </w:p>
        </w:tc>
        <w:tc>
          <w:tcPr>
            <w:tcW w:w="0" w:type="auto"/>
          </w:tcPr>
          <w:p w:rsidR="001D1B34" w:rsidRPr="007A07D7" w:rsidRDefault="001D1B34" w:rsidP="001D1B34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</w:p>
        </w:tc>
      </w:tr>
    </w:tbl>
    <w:p w:rsidR="009A3759" w:rsidRPr="007A07D7" w:rsidRDefault="009A3759" w:rsidP="009A3759">
      <w:pPr>
        <w:pStyle w:val="maintext"/>
        <w:ind w:firstLineChars="90" w:firstLine="180"/>
        <w:rPr>
          <w:rFonts w:ascii="Times" w:hAnsi="Times" w:cs="Times"/>
        </w:rPr>
      </w:pPr>
    </w:p>
    <w:p w:rsidR="009A3759" w:rsidRDefault="00FA59B5" w:rsidP="00FA59B5">
      <w:pPr>
        <w:pStyle w:val="Heading1"/>
      </w:pPr>
      <w:r>
        <w:t>SRS</w:t>
      </w:r>
    </w:p>
    <w:p w:rsidR="00FA59B5" w:rsidRDefault="00FA59B5" w:rsidP="00FA59B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enhanced SRS.</w:t>
      </w:r>
    </w:p>
    <w:p w:rsidR="00FA59B5" w:rsidRPr="00145C01" w:rsidRDefault="00FA59B5" w:rsidP="00FA59B5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7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826955">
        <w:rPr>
          <w:b/>
          <w:bCs/>
          <w:i/>
          <w:iCs/>
          <w:highlight w:val="yellow"/>
          <w:lang w:val="en-US" w:eastAsia="zh-CN"/>
        </w:rPr>
        <w:t>FG 40-</w:t>
      </w:r>
      <w:r w:rsidR="00392F05">
        <w:rPr>
          <w:b/>
          <w:bCs/>
          <w:i/>
          <w:iCs/>
          <w:highlight w:val="yellow"/>
          <w:lang w:val="en-US" w:eastAsia="zh-CN"/>
        </w:rPr>
        <w:t>5</w:t>
      </w:r>
      <w:r w:rsidRPr="00FA59B5">
        <w:rPr>
          <w:b/>
          <w:bCs/>
          <w:i/>
          <w:iCs/>
          <w:highlight w:val="yellow"/>
          <w:lang w:val="en-US" w:eastAsia="zh-CN"/>
        </w:rPr>
        <w:t>-</w:t>
      </w:r>
      <w:r w:rsidR="00392F05" w:rsidRPr="00392F05">
        <w:rPr>
          <w:b/>
          <w:bCs/>
          <w:i/>
          <w:iCs/>
          <w:highlight w:val="yellow"/>
          <w:lang w:val="en-US" w:eastAsia="zh-CN"/>
        </w:rPr>
        <w:t>1c/2a/3/8</w:t>
      </w:r>
      <w:r w:rsidR="001A720A" w:rsidRPr="001A720A">
        <w:rPr>
          <w:b/>
          <w:bCs/>
          <w:i/>
          <w:iCs/>
          <w:highlight w:val="yellow"/>
          <w:lang w:val="en-US" w:eastAsia="zh-CN"/>
        </w:rPr>
        <w:t>/9/10</w:t>
      </w:r>
      <w:r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enhanced SRS</w:t>
      </w:r>
      <w:r w:rsidRPr="00412557">
        <w:rPr>
          <w:b/>
          <w:bCs/>
          <w:i/>
          <w:iCs/>
          <w:lang w:val="en-US" w:eastAsia="zh-CN"/>
        </w:rPr>
        <w:t>.</w:t>
      </w:r>
    </w:p>
    <w:p w:rsidR="00FA59B5" w:rsidRPr="007A07D7" w:rsidRDefault="00FA59B5" w:rsidP="00FA59B5">
      <w:pPr>
        <w:pStyle w:val="maintext"/>
        <w:ind w:firstLineChars="0" w:firstLine="0"/>
        <w:rPr>
          <w:rFonts w:ascii="Times" w:hAnsi="Times" w:cs="Times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560"/>
        <w:gridCol w:w="2683"/>
        <w:gridCol w:w="3619"/>
      </w:tblGrid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40-5-1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strike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SRS comb offset hopping</w:t>
            </w:r>
          </w:p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1. Supported time-domain </w:t>
            </w:r>
            <w:proofErr w:type="spellStart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behavior</w:t>
            </w:r>
            <w:proofErr w:type="spellEnd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for the SRS (candidate value: aperiodic/semi-persistent/periodic)</w:t>
            </w: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40-5-2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SRS cyclic shift hopping</w:t>
            </w:r>
          </w:p>
        </w:tc>
        <w:tc>
          <w:tcPr>
            <w:tcW w:w="0" w:type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1. Supported time-domain </w:t>
            </w:r>
            <w:proofErr w:type="spellStart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behavior</w:t>
            </w:r>
            <w:proofErr w:type="spellEnd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for the SRS (candidate value: aperiodic/semi-persistent/periodic)</w:t>
            </w: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40-5-1b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SRS comb offset hopping combined with legacy group/sequence hopping </w:t>
            </w:r>
          </w:p>
        </w:tc>
        <w:tc>
          <w:tcPr>
            <w:tcW w:w="0" w:type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40-5-1a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Comb offset hopping time-domain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behavior</w:t>
            </w:r>
            <w:proofErr w:type="spellEnd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 when repetition factor R&gt;1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FA59B5" w:rsidRPr="007A07D7" w:rsidTr="00C55293"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40-5-1c</w:t>
            </w:r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Comb offset hopping based on configured </w:t>
            </w:r>
            <w:r w:rsid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subset of comb offsets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FA59B5" w:rsidRPr="007A07D7" w:rsidTr="00C55293"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40-5-2a</w:t>
            </w:r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Cyclic shift hopping based on configured </w:t>
            </w:r>
            <w:r w:rsid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subset of cyclic shifts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FA59B5" w:rsidRPr="007A07D7" w:rsidTr="00C55293"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40-5-3</w:t>
            </w:r>
          </w:p>
        </w:tc>
        <w:tc>
          <w:tcPr>
            <w:tcW w:w="0" w:type="auto"/>
            <w:shd w:val="clear" w:color="auto" w:fill="auto"/>
          </w:tcPr>
          <w:p w:rsidR="00FA59B5" w:rsidRPr="00FA59B5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FA59B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Support of comb offset hopping and cyclic hopping for the same SRS resource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40-5-4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SRS with 8 Tx ports—antenna switching</w:t>
            </w:r>
          </w:p>
        </w:tc>
        <w:tc>
          <w:tcPr>
            <w:tcW w:w="0" w:type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40-5-4a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SRS with 8 Tx ports—codebook</w:t>
            </w:r>
          </w:p>
        </w:tc>
        <w:tc>
          <w:tcPr>
            <w:tcW w:w="0" w:type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40-5-6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SRS with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TDMed</w:t>
            </w:r>
            <w:proofErr w:type="spellEnd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 8 Tx ports—antenna switching</w:t>
            </w:r>
          </w:p>
        </w:tc>
        <w:tc>
          <w:tcPr>
            <w:tcW w:w="0" w:type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40-5-7</w:t>
            </w:r>
          </w:p>
        </w:tc>
        <w:tc>
          <w:tcPr>
            <w:tcW w:w="0" w:type="auto"/>
            <w:shd w:val="clear" w:color="auto" w:fill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SRS with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TDMed</w:t>
            </w:r>
            <w:proofErr w:type="spellEnd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 8 Tx ports—codebook</w:t>
            </w:r>
          </w:p>
        </w:tc>
        <w:tc>
          <w:tcPr>
            <w:tcW w:w="0" w:type="auto"/>
          </w:tcPr>
          <w:p w:rsidR="00FA59B5" w:rsidRPr="007A07D7" w:rsidRDefault="00FA59B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</w:p>
        </w:tc>
      </w:tr>
      <w:tr w:rsidR="00392F05" w:rsidRPr="007A07D7" w:rsidTr="00C55293">
        <w:tc>
          <w:tcPr>
            <w:tcW w:w="0" w:type="auto"/>
            <w:shd w:val="clear" w:color="auto" w:fill="auto"/>
          </w:tcPr>
          <w:p w:rsidR="00392F05" w:rsidRPr="00392F05" w:rsidRDefault="00392F0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92F05" w:rsidRPr="00392F05" w:rsidRDefault="00392F0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40-5-8</w:t>
            </w:r>
          </w:p>
        </w:tc>
        <w:tc>
          <w:tcPr>
            <w:tcW w:w="0" w:type="auto"/>
            <w:shd w:val="clear" w:color="auto" w:fill="auto"/>
          </w:tcPr>
          <w:p w:rsidR="00392F05" w:rsidRPr="00392F05" w:rsidRDefault="00392F0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Support of UL full power per symbol for SRS with </w:t>
            </w:r>
            <w:proofErr w:type="spellStart"/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TDMed</w:t>
            </w:r>
            <w:proofErr w:type="spellEnd"/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8Tx</w:t>
            </w:r>
          </w:p>
        </w:tc>
        <w:tc>
          <w:tcPr>
            <w:tcW w:w="0" w:type="auto"/>
          </w:tcPr>
          <w:p w:rsidR="00392F05" w:rsidRPr="007A07D7" w:rsidRDefault="00392F05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</w:t>
            </w: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Support of UL full power</w:t>
            </w: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for SRS configured with &lt;8Tx </w:t>
            </w:r>
          </w:p>
        </w:tc>
        <w:tc>
          <w:tcPr>
            <w:tcW w:w="0" w:type="auto"/>
          </w:tcPr>
          <w:p w:rsidR="001A720A" w:rsidRPr="007A07D7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1. Supported number of SRS ports for UL full power for SRS with &lt;8Tx (Candidate value: 2Tx, 4Tx, 2Tx and 4Tx)</w:t>
            </w:r>
          </w:p>
        </w:tc>
      </w:tr>
      <w:tr w:rsidR="001A720A" w:rsidRPr="007A07D7" w:rsidTr="00C55293"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392F05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40-5-10</w:t>
            </w:r>
          </w:p>
        </w:tc>
        <w:tc>
          <w:tcPr>
            <w:tcW w:w="0" w:type="auto"/>
            <w:shd w:val="clear" w:color="auto" w:fill="auto"/>
          </w:tcPr>
          <w:p w:rsidR="001A720A" w:rsidRPr="00392F05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Support of </w:t>
            </w:r>
            <w:proofErr w:type="spellStart"/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TDMed</w:t>
            </w:r>
            <w:proofErr w:type="spellEnd"/>
            <w:r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 SRS with more than 2 symbols based on cyclic mapping</w:t>
            </w:r>
          </w:p>
        </w:tc>
        <w:tc>
          <w:tcPr>
            <w:tcW w:w="0" w:type="auto"/>
          </w:tcPr>
          <w:p w:rsidR="001A720A" w:rsidRDefault="001A720A" w:rsidP="00FA59B5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FA59B5" w:rsidRPr="007A07D7" w:rsidRDefault="00FA59B5" w:rsidP="00FA59B5">
      <w:pPr>
        <w:pStyle w:val="maintext"/>
        <w:ind w:firstLineChars="90" w:firstLine="180"/>
        <w:rPr>
          <w:rFonts w:ascii="Times" w:hAnsi="Times" w:cs="Times"/>
          <w:lang w:val="en-US"/>
        </w:rPr>
      </w:pPr>
    </w:p>
    <w:p w:rsidR="00FA59B5" w:rsidRDefault="001A720A" w:rsidP="001A720A">
      <w:pPr>
        <w:pStyle w:val="Heading1"/>
      </w:pPr>
      <w:r>
        <w:lastRenderedPageBreak/>
        <w:t>STxMP</w:t>
      </w:r>
    </w:p>
    <w:p w:rsidR="001A720A" w:rsidRDefault="001A720A" w:rsidP="001A720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STxMP.</w:t>
      </w:r>
    </w:p>
    <w:p w:rsidR="001A720A" w:rsidRPr="00145C01" w:rsidRDefault="001A720A" w:rsidP="001A720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8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826955">
        <w:rPr>
          <w:b/>
          <w:bCs/>
          <w:i/>
          <w:iCs/>
          <w:highlight w:val="yellow"/>
          <w:lang w:val="en-US" w:eastAsia="zh-CN"/>
        </w:rPr>
        <w:t>FG 40-</w:t>
      </w:r>
      <w:r w:rsidR="00B252D5">
        <w:rPr>
          <w:b/>
          <w:bCs/>
          <w:i/>
          <w:iCs/>
          <w:highlight w:val="yellow"/>
          <w:lang w:val="en-US" w:eastAsia="zh-CN"/>
        </w:rPr>
        <w:t>6</w:t>
      </w:r>
      <w:r w:rsidRPr="00FA59B5">
        <w:rPr>
          <w:b/>
          <w:bCs/>
          <w:i/>
          <w:iCs/>
          <w:highlight w:val="yellow"/>
          <w:lang w:val="en-US" w:eastAsia="zh-CN"/>
        </w:rPr>
        <w:t>-</w:t>
      </w:r>
      <w:r w:rsidRPr="00392F05">
        <w:rPr>
          <w:b/>
          <w:bCs/>
          <w:i/>
          <w:iCs/>
          <w:highlight w:val="yellow"/>
          <w:lang w:val="en-US" w:eastAsia="zh-CN"/>
        </w:rPr>
        <w:t>1</w:t>
      </w:r>
      <w:r w:rsidR="00B252D5">
        <w:rPr>
          <w:b/>
          <w:bCs/>
          <w:i/>
          <w:iCs/>
          <w:highlight w:val="yellow"/>
          <w:lang w:val="en-US" w:eastAsia="zh-CN"/>
        </w:rPr>
        <w:t>-3</w:t>
      </w:r>
      <w:r w:rsidRPr="00B252D5">
        <w:rPr>
          <w:b/>
          <w:bCs/>
          <w:i/>
          <w:iCs/>
          <w:highlight w:val="yellow"/>
          <w:lang w:val="en-US" w:eastAsia="zh-CN"/>
        </w:rPr>
        <w:t>/</w:t>
      </w:r>
      <w:r w:rsidR="00B252D5" w:rsidRPr="00B252D5">
        <w:rPr>
          <w:b/>
          <w:bCs/>
          <w:i/>
          <w:iCs/>
          <w:highlight w:val="yellow"/>
          <w:lang w:val="en-US" w:eastAsia="zh-CN"/>
        </w:rPr>
        <w:t>40-6-2c/40-3-1/2</w:t>
      </w:r>
      <w:r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STxMP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80"/>
        <w:gridCol w:w="3493"/>
        <w:gridCol w:w="2804"/>
      </w:tblGrid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40-6-1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Single-DCI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STx2P SDM scheme for PUSCH—codebook </w:t>
            </w:r>
          </w:p>
        </w:tc>
        <w:tc>
          <w:tcPr>
            <w:tcW w:w="0" w:type="auto"/>
          </w:tcPr>
          <w:p w:rsidR="001A720A" w:rsidRPr="007A07D7" w:rsidRDefault="000472A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 xml:space="preserve">1. Maximum number of layers per </w:t>
            </w:r>
            <w:r w:rsidR="008744AB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TPMI</w:t>
            </w: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40-6-1a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Single-DCI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STx2P SDM scheme for PUSCH—</w:t>
            </w: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</w:p>
        </w:tc>
        <w:tc>
          <w:tcPr>
            <w:tcW w:w="0" w:type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40-6-1b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Associated CSI-RS resources for </w:t>
            </w:r>
            <w:proofErr w:type="spellStart"/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>noncodebook</w:t>
            </w:r>
            <w:proofErr w:type="spellEnd"/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 single-DCI based STx2P SDM scheme for PUSCH</w:t>
            </w:r>
          </w:p>
        </w:tc>
        <w:tc>
          <w:tcPr>
            <w:tcW w:w="0" w:type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40-6-1-2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New DMRS port entry for single-DCI based SDM scheme</w:t>
            </w:r>
          </w:p>
        </w:tc>
        <w:tc>
          <w:tcPr>
            <w:tcW w:w="0" w:type="auto"/>
          </w:tcPr>
          <w:p w:rsidR="001A720A" w:rsidRPr="007A07D7" w:rsidRDefault="001A720A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1A720A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A720A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1A720A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1A720A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A720A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40-6-1-3</w:t>
            </w:r>
          </w:p>
        </w:tc>
        <w:tc>
          <w:tcPr>
            <w:tcW w:w="0" w:type="auto"/>
            <w:shd w:val="clear" w:color="auto" w:fill="auto"/>
          </w:tcPr>
          <w:p w:rsidR="001A720A" w:rsidRPr="001A720A" w:rsidRDefault="00B252D5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Number of</w:t>
            </w:r>
            <w:r w:rsidR="001A720A" w:rsidRPr="001A720A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PTRS ports for SDM scheme</w:t>
            </w:r>
          </w:p>
        </w:tc>
        <w:tc>
          <w:tcPr>
            <w:tcW w:w="0" w:type="auto"/>
          </w:tcPr>
          <w:p w:rsidR="001A720A" w:rsidRPr="007A07D7" w:rsidRDefault="00B252D5" w:rsidP="001A720A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B252D5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1. Number of PTRS ports for SDM scheme (Candidate value: 1, 2 or both)</w:t>
            </w: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40-6-2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Single-DCI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 xml:space="preserve">STx2P SFN scheme for PUSCH—codebook </w:t>
            </w:r>
          </w:p>
        </w:tc>
        <w:tc>
          <w:tcPr>
            <w:tcW w:w="0" w:type="auto"/>
          </w:tcPr>
          <w:p w:rsidR="001A720A" w:rsidRPr="007A07D7" w:rsidRDefault="000472A6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 xml:space="preserve">1. Maximum number of layers per </w:t>
            </w:r>
            <w:r w:rsidR="008744AB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TPMI</w:t>
            </w: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40-6-2a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Single-DCI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STx2P SFN scheme for PUSCH—</w:t>
            </w: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</w:p>
        </w:tc>
        <w:tc>
          <w:tcPr>
            <w:tcW w:w="0" w:type="auto"/>
          </w:tcPr>
          <w:p w:rsidR="001A720A" w:rsidRPr="007A07D7" w:rsidRDefault="000472A6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 xml:space="preserve">1. Maximum number of </w:t>
            </w:r>
            <w:r w:rsidR="008744AB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SRS resources</w:t>
            </w:r>
            <w:r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 xml:space="preserve"> per </w:t>
            </w:r>
            <w:r w:rsidR="008744AB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SRI(s)</w:t>
            </w: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40-6-2b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Associated CSI-RS resources for </w:t>
            </w:r>
            <w:proofErr w:type="spellStart"/>
            <w:proofErr w:type="gramStart"/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>noncodebook</w:t>
            </w:r>
            <w:proofErr w:type="spellEnd"/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  single</w:t>
            </w:r>
            <w:proofErr w:type="gramEnd"/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>-DCI based STx2P SFN scheme for PUSCH</w:t>
            </w:r>
          </w:p>
        </w:tc>
        <w:tc>
          <w:tcPr>
            <w:tcW w:w="0" w:type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1A720A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1A720A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1A720A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1A720A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1A720A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40-6-2c</w:t>
            </w:r>
          </w:p>
        </w:tc>
        <w:tc>
          <w:tcPr>
            <w:tcW w:w="0" w:type="auto"/>
            <w:shd w:val="clear" w:color="auto" w:fill="auto"/>
          </w:tcPr>
          <w:p w:rsidR="001A720A" w:rsidRPr="001A720A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  <w:r w:rsidRPr="001A720A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Support of 2 PTRS ports for SFN scheme</w:t>
            </w:r>
          </w:p>
        </w:tc>
        <w:tc>
          <w:tcPr>
            <w:tcW w:w="0" w:type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40-6-3a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codebook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shd w:val="clear" w:color="auto" w:fill="auto"/>
          </w:tcPr>
          <w:p w:rsidR="001A720A" w:rsidRDefault="000472A6" w:rsidP="000472A6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  <w:t>1. Maximum number of layers per PUSCH</w:t>
            </w:r>
          </w:p>
          <w:p w:rsidR="000472A6" w:rsidRPr="000472A6" w:rsidRDefault="000472A6" w:rsidP="000472A6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0472A6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</w:rPr>
              <w:t xml:space="preserve">2. Maximum number of layers </w:t>
            </w:r>
            <w:r w:rsidR="008744AB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</w:rPr>
              <w:t>across the overlapped</w:t>
            </w:r>
            <w:r w:rsidRPr="000472A6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</w:rPr>
              <w:t xml:space="preserve"> PUSCHs</w:t>
            </w: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40-6-3b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B252D5">
            <w:pPr>
              <w:pStyle w:val="maintext"/>
              <w:ind w:firstLineChars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40-6-3b-1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lang w:val="en-US" w:eastAsia="zh-CN"/>
              </w:rPr>
              <w:t xml:space="preserve">Associated CSI-RS resources for </w:t>
            </w:r>
            <w:proofErr w:type="spellStart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  <w:t>noncodebook</w:t>
            </w:r>
            <w:proofErr w:type="spellEnd"/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val="en-US" w:eastAsia="zh-CN"/>
              </w:rPr>
              <w:t xml:space="preserve"> multi-DCI based STx2P PUSCH+PUSCH</w:t>
            </w:r>
          </w:p>
        </w:tc>
        <w:tc>
          <w:tcPr>
            <w:tcW w:w="0" w:type="auto"/>
            <w:shd w:val="clear" w:color="auto" w:fill="auto"/>
          </w:tcPr>
          <w:p w:rsidR="001A720A" w:rsidRPr="007A07D7" w:rsidRDefault="001A720A" w:rsidP="001A720A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C17607" w:rsidRPr="00D27910" w:rsidRDefault="00C17607" w:rsidP="00C17607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D27910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 xml:space="preserve">40. </w:t>
            </w:r>
            <w:proofErr w:type="spellStart"/>
            <w:r w:rsidRPr="00D27910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17607" w:rsidRPr="00D27910" w:rsidRDefault="00C17607" w:rsidP="00C17607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D27910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40-6-3-1</w:t>
            </w:r>
          </w:p>
        </w:tc>
        <w:tc>
          <w:tcPr>
            <w:tcW w:w="0" w:type="auto"/>
            <w:shd w:val="clear" w:color="auto" w:fill="auto"/>
          </w:tcPr>
          <w:p w:rsidR="00C17607" w:rsidRPr="00D27910" w:rsidRDefault="00C17607" w:rsidP="00C17607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Support of the same HARQ process for the </w:t>
            </w:r>
            <w:r w:rsidR="00D27910"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>partially/fully overlapped PUSCHs</w:t>
            </w:r>
            <w:r w:rsid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associated with different </w:t>
            </w:r>
            <w:proofErr w:type="spellStart"/>
            <w:r w:rsid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>CORESETPoolIndex</w:t>
            </w:r>
            <w:proofErr w:type="spellEnd"/>
            <w:r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17607" w:rsidRPr="007A07D7" w:rsidRDefault="00C17607" w:rsidP="00C17607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D27910" w:rsidRPr="00D27910" w:rsidRDefault="00D27910" w:rsidP="00D27910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</w:pPr>
            <w:r w:rsidRPr="00D27910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lastRenderedPageBreak/>
              <w:t xml:space="preserve">40. </w:t>
            </w:r>
            <w:proofErr w:type="spellStart"/>
            <w:r w:rsidRPr="00D27910">
              <w:rPr>
                <w:rFonts w:ascii="Times" w:hAnsi="Times" w:cs="Times"/>
                <w:color w:val="000000"/>
                <w:sz w:val="18"/>
                <w:szCs w:val="18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27910" w:rsidRPr="00D27910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</w:pPr>
            <w:r w:rsidRPr="00D27910"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40-6-3-</w:t>
            </w:r>
            <w:r>
              <w:rPr>
                <w:rFonts w:ascii="Times" w:eastAsia="MS Mincho" w:hAnsi="Times" w:cs="Times"/>
                <w:color w:val="00000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27910" w:rsidRPr="00D27910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Support of </w:t>
            </w:r>
            <w:r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UCI multiplexing when on PUCCH overlaps with </w:t>
            </w:r>
            <w:r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>PUSCHs</w:t>
            </w:r>
            <w:r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associated with different </w:t>
            </w:r>
            <w:proofErr w:type="spellStart"/>
            <w:r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>CORESETPoolIndex</w:t>
            </w:r>
            <w:proofErr w:type="spellEnd"/>
            <w:r w:rsidRPr="00D27910">
              <w:rPr>
                <w:rFonts w:ascii="Times" w:eastAsia="SimSun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8"/>
              </w:rPr>
              <w:t>40-6-4</w:t>
            </w:r>
          </w:p>
        </w:tc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  <w:t xml:space="preserve">Single-DCI based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STx2P SFN scheme for PUCCH</w:t>
            </w:r>
          </w:p>
        </w:tc>
        <w:tc>
          <w:tcPr>
            <w:tcW w:w="0" w:type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hAnsi="Times" w:cs="Times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</w:tr>
      <w:tr w:rsidR="00D27910" w:rsidRPr="007A07D7" w:rsidTr="00C55293"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8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8"/>
                <w:lang w:val="en-US"/>
              </w:rPr>
              <w:t>40-6-5</w:t>
            </w:r>
          </w:p>
        </w:tc>
        <w:tc>
          <w:tcPr>
            <w:tcW w:w="0" w:type="auto"/>
            <w:shd w:val="clear" w:color="auto" w:fill="auto"/>
          </w:tcPr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  <w:t>Support grouped-based beam reporting for STx2P</w:t>
            </w:r>
          </w:p>
        </w:tc>
        <w:tc>
          <w:tcPr>
            <w:tcW w:w="0" w:type="auto"/>
            <w:shd w:val="clear" w:color="auto" w:fill="auto"/>
          </w:tcPr>
          <w:p w:rsidR="00D27910" w:rsidRPr="00D27910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1. Supported mode for group-based beam reporting (Candidate value: </w:t>
            </w:r>
            <w:proofErr w:type="spellStart"/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jointULandDL</w:t>
            </w:r>
            <w:proofErr w:type="spellEnd"/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, </w:t>
            </w:r>
            <w:proofErr w:type="spellStart"/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ULOnly</w:t>
            </w:r>
            <w:proofErr w:type="spellEnd"/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 or both)</w:t>
            </w:r>
          </w:p>
          <w:p w:rsidR="00D27910" w:rsidRPr="00D27910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2. Maximum number of SSB/CSI-RS resources per set</w:t>
            </w:r>
          </w:p>
          <w:p w:rsidR="00D27910" w:rsidRPr="007A07D7" w:rsidRDefault="00D27910" w:rsidP="00D27910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8"/>
                <w:lang w:eastAsia="zh-CN"/>
              </w:rPr>
            </w:pPr>
            <w:r w:rsidRPr="00D27910">
              <w:rPr>
                <w:rFonts w:ascii="Times" w:eastAsia="SimSun" w:hAnsi="Times" w:cs="Times"/>
                <w:color w:val="000000"/>
                <w:sz w:val="18"/>
                <w:szCs w:val="18"/>
                <w:highlight w:val="yellow"/>
                <w:lang w:eastAsia="zh-CN"/>
              </w:rPr>
              <w:t>3. Maximum number of reported beam groups</w:t>
            </w:r>
          </w:p>
        </w:tc>
      </w:tr>
    </w:tbl>
    <w:p w:rsidR="001A720A" w:rsidRDefault="001A720A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5A7506" w:rsidRDefault="005A7506" w:rsidP="005A7506">
      <w:pPr>
        <w:pStyle w:val="Heading1"/>
      </w:pPr>
      <w:r>
        <w:t>8Tx</w:t>
      </w:r>
    </w:p>
    <w:p w:rsidR="005A7506" w:rsidRDefault="005A7506" w:rsidP="005A750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following is proposed for 8Tx.</w:t>
      </w:r>
    </w:p>
    <w:p w:rsidR="005A7506" w:rsidRPr="005A7506" w:rsidRDefault="005A7506" w:rsidP="005A750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412557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9</w:t>
      </w:r>
      <w:r w:rsidRPr="00412557">
        <w:rPr>
          <w:b/>
          <w:bCs/>
          <w:i/>
          <w:iCs/>
          <w:lang w:val="en-US" w:eastAsia="zh-CN"/>
        </w:rPr>
        <w:t xml:space="preserve">: Support the following </w:t>
      </w:r>
      <w:r w:rsidRPr="00444655">
        <w:rPr>
          <w:b/>
          <w:bCs/>
          <w:i/>
          <w:iCs/>
          <w:highlight w:val="yellow"/>
          <w:lang w:val="en-US" w:eastAsia="zh-CN"/>
        </w:rPr>
        <w:t>components</w:t>
      </w:r>
      <w:r w:rsidRPr="00412557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and adding UE </w:t>
      </w:r>
      <w:r w:rsidRPr="00406171">
        <w:rPr>
          <w:b/>
          <w:bCs/>
          <w:i/>
          <w:iCs/>
          <w:highlight w:val="yellow"/>
          <w:lang w:val="en-US" w:eastAsia="zh-CN"/>
        </w:rPr>
        <w:t>FG 40-</w:t>
      </w:r>
      <w:r w:rsidR="00406171" w:rsidRPr="00406171">
        <w:rPr>
          <w:b/>
          <w:bCs/>
          <w:i/>
          <w:iCs/>
          <w:highlight w:val="yellow"/>
          <w:lang w:val="en-US" w:eastAsia="zh-CN"/>
        </w:rPr>
        <w:t>7-6</w:t>
      </w:r>
      <w:r>
        <w:rPr>
          <w:b/>
          <w:bCs/>
          <w:i/>
          <w:iCs/>
          <w:lang w:val="en-US" w:eastAsia="zh-CN"/>
        </w:rPr>
        <w:t xml:space="preserve"> </w:t>
      </w:r>
      <w:r w:rsidRPr="00412557">
        <w:rPr>
          <w:b/>
          <w:bCs/>
          <w:i/>
          <w:iCs/>
          <w:lang w:val="en-US" w:eastAsia="zh-CN"/>
        </w:rPr>
        <w:t xml:space="preserve">for UE feature on </w:t>
      </w:r>
      <w:r>
        <w:rPr>
          <w:b/>
          <w:bCs/>
          <w:i/>
          <w:iCs/>
          <w:lang w:val="en-US" w:eastAsia="zh-CN"/>
        </w:rPr>
        <w:t>8Tx</w:t>
      </w:r>
      <w:r w:rsidRPr="00412557">
        <w:rPr>
          <w:b/>
          <w:bCs/>
          <w:i/>
          <w:iCs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557"/>
        <w:gridCol w:w="2144"/>
        <w:gridCol w:w="4163"/>
      </w:tblGrid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 xml:space="preserve">Basic features for 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val="en-US" w:eastAsia="zh-CN"/>
              </w:rPr>
              <w:t>Codebook-based 8Tx PUSCH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40-7-2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 xml:space="preserve">Basic features for </w:t>
            </w:r>
            <w:proofErr w:type="gramStart"/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  <w:lang w:val="en-US"/>
              </w:rPr>
              <w:t>Non-Codebook</w:t>
            </w:r>
            <w:proofErr w:type="gramEnd"/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  <w:lang w:val="en-US"/>
              </w:rPr>
              <w:t>-based 8Tx PUSCH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40-7-2a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40-7-3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  <w:lang w:val="en-US"/>
              </w:rPr>
              <w:t xml:space="preserve">Maximum number of layers </w:t>
            </w:r>
            <w:r w:rsidRPr="005A7506">
              <w:rPr>
                <w:rFonts w:ascii="Times" w:eastAsia="MS Mincho" w:hAnsi="Times" w:cs="Times"/>
                <w:strike/>
                <w:color w:val="000000"/>
                <w:sz w:val="18"/>
                <w:szCs w:val="16"/>
                <w:highlight w:val="yellow"/>
                <w:lang w:val="en-US"/>
              </w:rPr>
              <w:t>[for rank 5-8]</w:t>
            </w:r>
          </w:p>
        </w:tc>
        <w:tc>
          <w:tcPr>
            <w:tcW w:w="0" w:type="auto"/>
          </w:tcPr>
          <w:p w:rsidR="005A7506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 xml:space="preserve">1. Maximum number of layers for </w:t>
            </w:r>
            <w:proofErr w:type="gramStart"/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>codebook based</w:t>
            </w:r>
            <w:proofErr w:type="gramEnd"/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 xml:space="preserve"> transmission</w:t>
            </w:r>
          </w:p>
          <w:p w:rsidR="005A7506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</w:pPr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>2. Maximum number of layers for non-</w:t>
            </w:r>
            <w:proofErr w:type="gramStart"/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>codebook based</w:t>
            </w:r>
            <w:proofErr w:type="gramEnd"/>
            <w:r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  <w:lang w:val="en-US"/>
              </w:rPr>
              <w:t xml:space="preserve"> transmission</w:t>
            </w:r>
          </w:p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  <w:lang w:val="en-US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40-7-4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  <w:t xml:space="preserve">UL full power transmission mode 0 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40-7-4a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</w:pPr>
            <w:r w:rsidRPr="007A07D7"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  <w:t xml:space="preserve">UL full power transmission mode 1 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</w:pP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40-7-4b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</w:pPr>
            <w:r w:rsidRPr="007A07D7"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  <w:t xml:space="preserve">UL full power transmission mode 2 </w:t>
            </w:r>
          </w:p>
        </w:tc>
        <w:tc>
          <w:tcPr>
            <w:tcW w:w="0" w:type="auto"/>
          </w:tcPr>
          <w:p w:rsidR="005A7506" w:rsidRPr="005A7506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highlight w:val="yellow"/>
                <w:lang w:val="en-US"/>
              </w:rPr>
            </w:pPr>
            <w:r w:rsidRPr="005A7506">
              <w:rPr>
                <w:rFonts w:ascii="Times" w:eastAsia="Calibri" w:hAnsi="Times" w:cs="Times"/>
                <w:color w:val="000000"/>
                <w:sz w:val="18"/>
                <w:szCs w:val="16"/>
                <w:highlight w:val="yellow"/>
                <w:lang w:val="en-US"/>
              </w:rPr>
              <w:t>1. Precoder group(s) for UL full power mode 2</w:t>
            </w:r>
          </w:p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Calibri" w:hAnsi="Times" w:cs="Times"/>
                <w:color w:val="000000"/>
                <w:sz w:val="18"/>
                <w:szCs w:val="16"/>
                <w:lang w:val="en-US"/>
              </w:rPr>
            </w:pPr>
            <w:r w:rsidRPr="005A7506">
              <w:rPr>
                <w:rFonts w:ascii="Times" w:eastAsia="Calibri" w:hAnsi="Times" w:cs="Times"/>
                <w:color w:val="000000"/>
                <w:sz w:val="18"/>
                <w:szCs w:val="16"/>
                <w:highlight w:val="yellow"/>
                <w:lang w:val="en-US"/>
              </w:rPr>
              <w:t>2. Number of SRS ports for indicated SRI for PUSCH for UL full power operation (Candidate value: 2, 4 or both)</w:t>
            </w: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lastRenderedPageBreak/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40-7-5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 xml:space="preserve">PUSCH </w:t>
            </w:r>
            <w:r w:rsidRPr="005A7506">
              <w:rPr>
                <w:rFonts w:ascii="Times" w:eastAsia="SimSun" w:hAnsi="Times" w:cs="Times"/>
                <w:strike/>
                <w:color w:val="000000"/>
                <w:sz w:val="18"/>
                <w:szCs w:val="16"/>
                <w:highlight w:val="yellow"/>
                <w:lang w:eastAsia="zh-CN"/>
              </w:rPr>
              <w:t>[</w:t>
            </w: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  <w:t>for codebook coherency subset</w:t>
            </w:r>
            <w:r w:rsidRPr="005A7506">
              <w:rPr>
                <w:rFonts w:ascii="Times" w:eastAsia="SimSun" w:hAnsi="Times" w:cs="Times"/>
                <w:strike/>
                <w:color w:val="000000"/>
                <w:sz w:val="18"/>
                <w:szCs w:val="16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  <w:r w:rsidRPr="005A7506"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  <w:t>1. Supported codebook coherency subset (Candidate value (bit-map): fully-coherent, partially-coherent with Ng=2, partially coherent with Ng=4, non-coherent)</w:t>
            </w: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 xml:space="preserve">40. </w:t>
            </w:r>
            <w:proofErr w:type="spellStart"/>
            <w:r w:rsidRPr="007A07D7">
              <w:rPr>
                <w:rFonts w:ascii="Times" w:hAnsi="Times" w:cs="Times"/>
                <w:color w:val="000000"/>
                <w:sz w:val="18"/>
                <w:szCs w:val="16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</w:rPr>
            </w:pPr>
            <w:r w:rsidRPr="007A07D7">
              <w:rPr>
                <w:rFonts w:ascii="Times" w:eastAsia="MS Mincho" w:hAnsi="Times" w:cs="Times"/>
                <w:color w:val="000000"/>
                <w:sz w:val="18"/>
                <w:szCs w:val="16"/>
              </w:rPr>
              <w:t>40-7-1a</w:t>
            </w:r>
          </w:p>
        </w:tc>
        <w:tc>
          <w:tcPr>
            <w:tcW w:w="0" w:type="auto"/>
            <w:shd w:val="clear" w:color="auto" w:fill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>(N</w:t>
            </w:r>
            <w:proofErr w:type="gramStart"/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>1,N</w:t>
            </w:r>
            <w:proofErr w:type="gramEnd"/>
            <w:r w:rsidRPr="007A07D7"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  <w:t>2) for coherent codebook</w:t>
            </w:r>
          </w:p>
        </w:tc>
        <w:tc>
          <w:tcPr>
            <w:tcW w:w="0" w:type="auto"/>
          </w:tcPr>
          <w:p w:rsidR="005A7506" w:rsidRPr="007A07D7" w:rsidRDefault="005A7506" w:rsidP="00C55293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lang w:eastAsia="zh-CN"/>
              </w:rPr>
            </w:pPr>
            <w:r w:rsidRPr="005A7506"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  <w:t>1. Supported (N1, N2) for coherent codebook (candidate value: (2, 2), (4, 1))</w:t>
            </w:r>
          </w:p>
        </w:tc>
      </w:tr>
      <w:tr w:rsidR="005A7506" w:rsidRPr="007A07D7" w:rsidTr="00C55293">
        <w:tc>
          <w:tcPr>
            <w:tcW w:w="0" w:type="auto"/>
            <w:shd w:val="clear" w:color="auto" w:fill="auto"/>
          </w:tcPr>
          <w:p w:rsidR="005A7506" w:rsidRPr="005A7506" w:rsidRDefault="005A7506" w:rsidP="005A7506">
            <w:pPr>
              <w:pStyle w:val="maintext"/>
              <w:ind w:firstLineChars="0" w:firstLine="0"/>
              <w:jc w:val="left"/>
              <w:rPr>
                <w:rFonts w:ascii="Times" w:hAnsi="Times" w:cs="Times"/>
                <w:color w:val="000000"/>
                <w:sz w:val="18"/>
                <w:szCs w:val="16"/>
                <w:highlight w:val="yellow"/>
              </w:rPr>
            </w:pPr>
            <w:r w:rsidRPr="005A7506">
              <w:rPr>
                <w:rFonts w:ascii="Times" w:hAnsi="Times" w:cs="Times"/>
                <w:color w:val="000000"/>
                <w:sz w:val="18"/>
                <w:szCs w:val="16"/>
                <w:highlight w:val="yellow"/>
              </w:rPr>
              <w:t xml:space="preserve">40. </w:t>
            </w:r>
            <w:proofErr w:type="spellStart"/>
            <w:r w:rsidRPr="005A7506">
              <w:rPr>
                <w:rFonts w:ascii="Times" w:hAnsi="Times" w:cs="Times"/>
                <w:color w:val="000000"/>
                <w:sz w:val="18"/>
                <w:szCs w:val="16"/>
                <w:highlight w:val="yellow"/>
              </w:rPr>
              <w:t>NR_MIMO_evo_DL_UL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A7506" w:rsidRPr="005A7506" w:rsidRDefault="005A7506" w:rsidP="005A7506">
            <w:pPr>
              <w:pStyle w:val="maintext"/>
              <w:ind w:firstLineChars="0" w:firstLine="0"/>
              <w:jc w:val="left"/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</w:rPr>
            </w:pPr>
            <w:r w:rsidRPr="005A7506">
              <w:rPr>
                <w:rFonts w:ascii="Times" w:eastAsia="MS Mincho" w:hAnsi="Times" w:cs="Times"/>
                <w:color w:val="000000"/>
                <w:sz w:val="18"/>
                <w:szCs w:val="16"/>
                <w:highlight w:val="yellow"/>
              </w:rPr>
              <w:t>40-7-6</w:t>
            </w:r>
          </w:p>
        </w:tc>
        <w:tc>
          <w:tcPr>
            <w:tcW w:w="0" w:type="auto"/>
            <w:shd w:val="clear" w:color="auto" w:fill="auto"/>
          </w:tcPr>
          <w:p w:rsidR="005A7506" w:rsidRPr="005A7506" w:rsidRDefault="005A7506" w:rsidP="005A7506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</w:pPr>
            <w:r w:rsidRPr="005A7506"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  <w:t>Support of UCI multiplexing on PUSCH with 2 codeword</w:t>
            </w:r>
          </w:p>
        </w:tc>
        <w:tc>
          <w:tcPr>
            <w:tcW w:w="0" w:type="auto"/>
          </w:tcPr>
          <w:p w:rsidR="005A7506" w:rsidRPr="005A7506" w:rsidRDefault="005A7506" w:rsidP="005A7506">
            <w:pPr>
              <w:pStyle w:val="maintext"/>
              <w:ind w:firstLineChars="0" w:firstLine="0"/>
              <w:jc w:val="left"/>
              <w:rPr>
                <w:rFonts w:ascii="Times" w:eastAsia="SimSun" w:hAnsi="Times" w:cs="Times"/>
                <w:color w:val="000000"/>
                <w:sz w:val="18"/>
                <w:szCs w:val="16"/>
                <w:highlight w:val="yellow"/>
                <w:lang w:eastAsia="zh-CN"/>
              </w:rPr>
            </w:pPr>
          </w:p>
        </w:tc>
      </w:tr>
    </w:tbl>
    <w:p w:rsidR="005A7506" w:rsidRPr="007A07D7" w:rsidRDefault="005A7506" w:rsidP="005A7506">
      <w:pPr>
        <w:pStyle w:val="maintext"/>
        <w:ind w:firstLineChars="90" w:firstLine="180"/>
        <w:rPr>
          <w:rFonts w:ascii="Times" w:hAnsi="Times" w:cs="Times"/>
        </w:rPr>
      </w:pPr>
    </w:p>
    <w:p w:rsidR="00145C01" w:rsidRDefault="00145C0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145C01" w:rsidRPr="00E84E4F" w:rsidRDefault="00145C0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930C77" w:rsidRPr="00A00B81" w:rsidRDefault="00930C77" w:rsidP="00930C7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sectPr w:rsidR="00930C77" w:rsidRPr="00A00B81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6D374F"/>
    <w:multiLevelType w:val="hybridMultilevel"/>
    <w:tmpl w:val="3C24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3A9"/>
    <w:multiLevelType w:val="multilevel"/>
    <w:tmpl w:val="341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30F17"/>
    <w:multiLevelType w:val="hybridMultilevel"/>
    <w:tmpl w:val="4E28A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B308F"/>
    <w:multiLevelType w:val="hybridMultilevel"/>
    <w:tmpl w:val="A93AB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44188"/>
    <w:multiLevelType w:val="hybridMultilevel"/>
    <w:tmpl w:val="BCCC8884"/>
    <w:lvl w:ilvl="0" w:tplc="2D404F54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5" w15:restartNumberingAfterBreak="0">
    <w:nsid w:val="63312D60"/>
    <w:multiLevelType w:val="hybridMultilevel"/>
    <w:tmpl w:val="F222B41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6035126">
    <w:abstractNumId w:val="1"/>
  </w:num>
  <w:num w:numId="2" w16cid:durableId="750466055">
    <w:abstractNumId w:val="11"/>
  </w:num>
  <w:num w:numId="3" w16cid:durableId="1093628877">
    <w:abstractNumId w:val="14"/>
  </w:num>
  <w:num w:numId="4" w16cid:durableId="895121327">
    <w:abstractNumId w:val="18"/>
  </w:num>
  <w:num w:numId="5" w16cid:durableId="333807415">
    <w:abstractNumId w:val="12"/>
  </w:num>
  <w:num w:numId="6" w16cid:durableId="6640742">
    <w:abstractNumId w:val="16"/>
  </w:num>
  <w:num w:numId="7" w16cid:durableId="369306074">
    <w:abstractNumId w:val="9"/>
  </w:num>
  <w:num w:numId="8" w16cid:durableId="1647050795">
    <w:abstractNumId w:val="20"/>
  </w:num>
  <w:num w:numId="9" w16cid:durableId="458452811">
    <w:abstractNumId w:val="26"/>
  </w:num>
  <w:num w:numId="10" w16cid:durableId="179394435">
    <w:abstractNumId w:val="17"/>
  </w:num>
  <w:num w:numId="11" w16cid:durableId="327943128">
    <w:abstractNumId w:val="15"/>
  </w:num>
  <w:num w:numId="12" w16cid:durableId="719089236">
    <w:abstractNumId w:val="27"/>
  </w:num>
  <w:num w:numId="13" w16cid:durableId="1362435310">
    <w:abstractNumId w:val="3"/>
  </w:num>
  <w:num w:numId="14" w16cid:durableId="175388835">
    <w:abstractNumId w:val="10"/>
  </w:num>
  <w:num w:numId="15" w16cid:durableId="22875602">
    <w:abstractNumId w:val="13"/>
  </w:num>
  <w:num w:numId="16" w16cid:durableId="1390499314">
    <w:abstractNumId w:val="19"/>
  </w:num>
  <w:num w:numId="17" w16cid:durableId="1809979603">
    <w:abstractNumId w:val="0"/>
  </w:num>
  <w:num w:numId="18" w16cid:durableId="379718396">
    <w:abstractNumId w:val="7"/>
  </w:num>
  <w:num w:numId="19" w16cid:durableId="1906453254">
    <w:abstractNumId w:val="23"/>
  </w:num>
  <w:num w:numId="20" w16cid:durableId="1114667945">
    <w:abstractNumId w:val="6"/>
  </w:num>
  <w:num w:numId="21" w16cid:durableId="1604456569">
    <w:abstractNumId w:val="5"/>
  </w:num>
  <w:num w:numId="22" w16cid:durableId="2030179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6358109">
    <w:abstractNumId w:val="4"/>
  </w:num>
  <w:num w:numId="24" w16cid:durableId="1554387943">
    <w:abstractNumId w:val="21"/>
  </w:num>
  <w:num w:numId="25" w16cid:durableId="1728529217">
    <w:abstractNumId w:val="22"/>
  </w:num>
  <w:num w:numId="26" w16cid:durableId="287786077">
    <w:abstractNumId w:val="1"/>
  </w:num>
  <w:num w:numId="27" w16cid:durableId="628051079">
    <w:abstractNumId w:val="1"/>
  </w:num>
  <w:num w:numId="28" w16cid:durableId="1088623390">
    <w:abstractNumId w:val="8"/>
  </w:num>
  <w:num w:numId="29" w16cid:durableId="2131430359">
    <w:abstractNumId w:val="1"/>
  </w:num>
  <w:num w:numId="30" w16cid:durableId="1128399301">
    <w:abstractNumId w:val="1"/>
  </w:num>
  <w:num w:numId="31" w16cid:durableId="1410539501">
    <w:abstractNumId w:val="1"/>
  </w:num>
  <w:num w:numId="32" w16cid:durableId="1704938292">
    <w:abstractNumId w:val="2"/>
  </w:num>
  <w:num w:numId="33" w16cid:durableId="1043595973">
    <w:abstractNumId w:val="25"/>
  </w:num>
  <w:num w:numId="34" w16cid:durableId="1981223950">
    <w:abstractNumId w:val="24"/>
  </w:num>
  <w:num w:numId="35" w16cid:durableId="1274630165">
    <w:abstractNumId w:val="1"/>
  </w:num>
  <w:num w:numId="36" w16cid:durableId="85165152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464D"/>
    <w:rsid w:val="00006FFE"/>
    <w:rsid w:val="00021F41"/>
    <w:rsid w:val="000223ED"/>
    <w:rsid w:val="00037C8D"/>
    <w:rsid w:val="0004013E"/>
    <w:rsid w:val="000472A6"/>
    <w:rsid w:val="000A1909"/>
    <w:rsid w:val="000A30C0"/>
    <w:rsid w:val="000A60ED"/>
    <w:rsid w:val="000B2847"/>
    <w:rsid w:val="00122C70"/>
    <w:rsid w:val="00145C01"/>
    <w:rsid w:val="001523D0"/>
    <w:rsid w:val="0015468B"/>
    <w:rsid w:val="00161582"/>
    <w:rsid w:val="00174325"/>
    <w:rsid w:val="001A720A"/>
    <w:rsid w:val="001C3A3A"/>
    <w:rsid w:val="001C478B"/>
    <w:rsid w:val="001D1B34"/>
    <w:rsid w:val="001D3923"/>
    <w:rsid w:val="001D7163"/>
    <w:rsid w:val="001E02F8"/>
    <w:rsid w:val="001E4CFE"/>
    <w:rsid w:val="001F289C"/>
    <w:rsid w:val="001F657E"/>
    <w:rsid w:val="00226209"/>
    <w:rsid w:val="00234A69"/>
    <w:rsid w:val="002548E6"/>
    <w:rsid w:val="002568B7"/>
    <w:rsid w:val="00275881"/>
    <w:rsid w:val="002C1781"/>
    <w:rsid w:val="002D719B"/>
    <w:rsid w:val="002E1E69"/>
    <w:rsid w:val="002E6357"/>
    <w:rsid w:val="00303A87"/>
    <w:rsid w:val="0030732C"/>
    <w:rsid w:val="00346E6B"/>
    <w:rsid w:val="00375357"/>
    <w:rsid w:val="003926EC"/>
    <w:rsid w:val="00392F05"/>
    <w:rsid w:val="003976BE"/>
    <w:rsid w:val="003A5F0E"/>
    <w:rsid w:val="003B66F8"/>
    <w:rsid w:val="003C0493"/>
    <w:rsid w:val="003C33FC"/>
    <w:rsid w:val="003D2036"/>
    <w:rsid w:val="003D4627"/>
    <w:rsid w:val="00406171"/>
    <w:rsid w:val="00412557"/>
    <w:rsid w:val="00417C58"/>
    <w:rsid w:val="00431006"/>
    <w:rsid w:val="00431501"/>
    <w:rsid w:val="00431BE9"/>
    <w:rsid w:val="00444655"/>
    <w:rsid w:val="00477892"/>
    <w:rsid w:val="004812CE"/>
    <w:rsid w:val="00491EBA"/>
    <w:rsid w:val="004951DA"/>
    <w:rsid w:val="004A6862"/>
    <w:rsid w:val="004B588D"/>
    <w:rsid w:val="004B5E08"/>
    <w:rsid w:val="004C65E3"/>
    <w:rsid w:val="004F6826"/>
    <w:rsid w:val="005017AA"/>
    <w:rsid w:val="0050593E"/>
    <w:rsid w:val="00557396"/>
    <w:rsid w:val="00560C3B"/>
    <w:rsid w:val="005635BB"/>
    <w:rsid w:val="005A2726"/>
    <w:rsid w:val="005A55C4"/>
    <w:rsid w:val="005A7506"/>
    <w:rsid w:val="005B5652"/>
    <w:rsid w:val="005F6923"/>
    <w:rsid w:val="00601360"/>
    <w:rsid w:val="00606763"/>
    <w:rsid w:val="00630CBE"/>
    <w:rsid w:val="006A0CEF"/>
    <w:rsid w:val="006A5206"/>
    <w:rsid w:val="006E53C6"/>
    <w:rsid w:val="006E67CB"/>
    <w:rsid w:val="0071551B"/>
    <w:rsid w:val="00722EF0"/>
    <w:rsid w:val="00744406"/>
    <w:rsid w:val="00744A9F"/>
    <w:rsid w:val="00762AB5"/>
    <w:rsid w:val="00763A34"/>
    <w:rsid w:val="007674FD"/>
    <w:rsid w:val="00781DD5"/>
    <w:rsid w:val="00792998"/>
    <w:rsid w:val="007A63FA"/>
    <w:rsid w:val="007C60D4"/>
    <w:rsid w:val="0080709A"/>
    <w:rsid w:val="00826955"/>
    <w:rsid w:val="00826E9C"/>
    <w:rsid w:val="008443A3"/>
    <w:rsid w:val="0085238D"/>
    <w:rsid w:val="008744AB"/>
    <w:rsid w:val="008766FE"/>
    <w:rsid w:val="00896B28"/>
    <w:rsid w:val="008A6337"/>
    <w:rsid w:val="008B45B2"/>
    <w:rsid w:val="008C065D"/>
    <w:rsid w:val="008E42B2"/>
    <w:rsid w:val="00905082"/>
    <w:rsid w:val="00914B21"/>
    <w:rsid w:val="00922457"/>
    <w:rsid w:val="00927C06"/>
    <w:rsid w:val="00930C77"/>
    <w:rsid w:val="009366FD"/>
    <w:rsid w:val="00950D53"/>
    <w:rsid w:val="00953F61"/>
    <w:rsid w:val="00984009"/>
    <w:rsid w:val="0098504A"/>
    <w:rsid w:val="00991F86"/>
    <w:rsid w:val="009A3759"/>
    <w:rsid w:val="009B0A18"/>
    <w:rsid w:val="009C1B6C"/>
    <w:rsid w:val="009D0133"/>
    <w:rsid w:val="009D3A5C"/>
    <w:rsid w:val="009E3DB7"/>
    <w:rsid w:val="009E5063"/>
    <w:rsid w:val="009F2091"/>
    <w:rsid w:val="009F2D93"/>
    <w:rsid w:val="009F6087"/>
    <w:rsid w:val="00A00B81"/>
    <w:rsid w:val="00A17BEA"/>
    <w:rsid w:val="00A316C9"/>
    <w:rsid w:val="00A42238"/>
    <w:rsid w:val="00A448D2"/>
    <w:rsid w:val="00A50CFE"/>
    <w:rsid w:val="00A53E5D"/>
    <w:rsid w:val="00A57E4A"/>
    <w:rsid w:val="00A86E21"/>
    <w:rsid w:val="00A90297"/>
    <w:rsid w:val="00A93065"/>
    <w:rsid w:val="00AA2E73"/>
    <w:rsid w:val="00AC0A67"/>
    <w:rsid w:val="00AC484A"/>
    <w:rsid w:val="00AD4009"/>
    <w:rsid w:val="00AE467A"/>
    <w:rsid w:val="00B01671"/>
    <w:rsid w:val="00B02C9F"/>
    <w:rsid w:val="00B1188E"/>
    <w:rsid w:val="00B252D5"/>
    <w:rsid w:val="00B32F35"/>
    <w:rsid w:val="00B3722D"/>
    <w:rsid w:val="00B8306C"/>
    <w:rsid w:val="00B93343"/>
    <w:rsid w:val="00BA48C8"/>
    <w:rsid w:val="00BD1D0F"/>
    <w:rsid w:val="00BE15BB"/>
    <w:rsid w:val="00BE1898"/>
    <w:rsid w:val="00C031C3"/>
    <w:rsid w:val="00C04D65"/>
    <w:rsid w:val="00C10D36"/>
    <w:rsid w:val="00C12F5E"/>
    <w:rsid w:val="00C1419D"/>
    <w:rsid w:val="00C17607"/>
    <w:rsid w:val="00C27E72"/>
    <w:rsid w:val="00C46EAA"/>
    <w:rsid w:val="00C51F5F"/>
    <w:rsid w:val="00C75967"/>
    <w:rsid w:val="00C900A2"/>
    <w:rsid w:val="00CB1727"/>
    <w:rsid w:val="00CD17D6"/>
    <w:rsid w:val="00CF6D54"/>
    <w:rsid w:val="00D0763A"/>
    <w:rsid w:val="00D13E1E"/>
    <w:rsid w:val="00D1450B"/>
    <w:rsid w:val="00D27910"/>
    <w:rsid w:val="00D518D9"/>
    <w:rsid w:val="00D542B4"/>
    <w:rsid w:val="00D616A3"/>
    <w:rsid w:val="00D734BD"/>
    <w:rsid w:val="00D97433"/>
    <w:rsid w:val="00DA2FD9"/>
    <w:rsid w:val="00DA6558"/>
    <w:rsid w:val="00DB44FF"/>
    <w:rsid w:val="00DB6FA2"/>
    <w:rsid w:val="00DE426C"/>
    <w:rsid w:val="00DE5690"/>
    <w:rsid w:val="00DE5A5E"/>
    <w:rsid w:val="00E07A91"/>
    <w:rsid w:val="00E12823"/>
    <w:rsid w:val="00E276EF"/>
    <w:rsid w:val="00E551FD"/>
    <w:rsid w:val="00E56179"/>
    <w:rsid w:val="00E66145"/>
    <w:rsid w:val="00E8201B"/>
    <w:rsid w:val="00E83DAE"/>
    <w:rsid w:val="00E84E4F"/>
    <w:rsid w:val="00EB152A"/>
    <w:rsid w:val="00EB6BDC"/>
    <w:rsid w:val="00EF1059"/>
    <w:rsid w:val="00EF1C06"/>
    <w:rsid w:val="00F31ED8"/>
    <w:rsid w:val="00F340E2"/>
    <w:rsid w:val="00F756D1"/>
    <w:rsid w:val="00F81399"/>
    <w:rsid w:val="00FA0EF5"/>
    <w:rsid w:val="00FA59B5"/>
    <w:rsid w:val="00FC5897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4846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link w:val="bullet1Char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listauto1Char">
    <w:name w:val="list auto 1 Char"/>
    <w:link w:val="listauto1"/>
    <w:locked/>
    <w:rsid w:val="00A93065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A93065"/>
    <w:pPr>
      <w:numPr>
        <w:numId w:val="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eastAsia="en-US"/>
    </w:rPr>
  </w:style>
  <w:style w:type="paragraph" w:customStyle="1" w:styleId="listauto2">
    <w:name w:val="list auto 2"/>
    <w:basedOn w:val="Normal"/>
    <w:uiPriority w:val="99"/>
    <w:rsid w:val="00A93065"/>
    <w:pPr>
      <w:numPr>
        <w:ilvl w:val="1"/>
        <w:numId w:val="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EB152A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EB152A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984009"/>
    <w:pPr>
      <w:spacing w:line="259" w:lineRule="auto"/>
      <w:ind w:left="1440" w:hanging="360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qFormat/>
    <w:rsid w:val="00984009"/>
    <w:rPr>
      <w:rFonts w:ascii="Times New Roman" w:eastAsia="SimSun" w:hAnsi="Times New Roman" w:cs="Times New Roman"/>
      <w:sz w:val="20"/>
      <w:szCs w:val="24"/>
    </w:rPr>
  </w:style>
  <w:style w:type="paragraph" w:customStyle="1" w:styleId="bullet3">
    <w:name w:val="bullet3"/>
    <w:basedOn w:val="Normal"/>
    <w:uiPriority w:val="99"/>
    <w:qFormat/>
    <w:rsid w:val="00984009"/>
    <w:pPr>
      <w:spacing w:line="259" w:lineRule="auto"/>
      <w:ind w:left="2160"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984009"/>
    <w:pPr>
      <w:spacing w:line="259" w:lineRule="auto"/>
      <w:ind w:left="2880" w:hanging="360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984009"/>
    <w:rPr>
      <w:rFonts w:ascii="Times New Roman" w:eastAsia="Batang" w:hAnsi="Times New Roman" w:cs="Times New Roman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412557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12557"/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13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20397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16</cp:revision>
  <dcterms:created xsi:type="dcterms:W3CDTF">2023-07-21T01:51:00Z</dcterms:created>
  <dcterms:modified xsi:type="dcterms:W3CDTF">2023-08-09T01:51:00Z</dcterms:modified>
</cp:coreProperties>
</file>